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904875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tab/>
        <w:t xml:space="preserve">                            </w:t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ЧЕЧЕНСКОЙ РЕСПУБЛИКИ</w:t>
      </w:r>
    </w:p>
    <w:p w:rsidR="00DA53EC" w:rsidRDefault="00DA53EC" w:rsidP="00DA53EC">
      <w:pPr>
        <w:pStyle w:val="af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НОХЧИЙН РЕСПУБЛИКАН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ШЕЛАН МУНИЦИПАЛЬНИ К1ОШТАН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СИРЖА-ЭВЛАН АДМИНИСТРАЦИ</w:t>
      </w:r>
    </w:p>
    <w:p w:rsidR="00DA53EC" w:rsidRDefault="00DA53EC" w:rsidP="00DA53EC">
      <w:pPr>
        <w:pStyle w:val="af8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rFonts w:cs="Times New Roman"/>
        </w:rPr>
        <w:t>ШЕЛАН МУНИЦИПАЛЬНИ К1ОШТАН</w:t>
      </w:r>
    </w:p>
    <w:p w:rsidR="00B46A44" w:rsidRDefault="00DA53EC" w:rsidP="00736C04">
      <w:pPr>
        <w:jc w:val="center"/>
      </w:pPr>
      <w:r>
        <w:t>СИРЖА-ЭВЛАН АДМИНИСТРАЦИ)</w:t>
      </w:r>
    </w:p>
    <w:p w:rsidR="00736C04" w:rsidRPr="00736C04" w:rsidRDefault="00736C04" w:rsidP="00736C04">
      <w:pPr>
        <w:jc w:val="center"/>
      </w:pPr>
    </w:p>
    <w:p w:rsidR="00DA53EC" w:rsidRDefault="00DA53EC" w:rsidP="00DA53E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ПОСТАНОВЛЕНИЕ</w:t>
      </w:r>
    </w:p>
    <w:p w:rsidR="00DA53EC" w:rsidRDefault="00413D41" w:rsidP="00DA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rPr>
          <w:rFonts w:eastAsia="Arial Unicode MS" w:cstheme="minorBid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</w:t>
      </w:r>
      <w:r w:rsidR="008A7AC5">
        <w:rPr>
          <w:rFonts w:eastAsia="Arial Unicode MS"/>
          <w:sz w:val="28"/>
          <w:szCs w:val="28"/>
        </w:rPr>
        <w:t>.2025 г.</w:t>
      </w:r>
      <w:r w:rsidR="008A7AC5">
        <w:rPr>
          <w:rFonts w:eastAsia="Arial Unicode MS"/>
          <w:sz w:val="28"/>
          <w:szCs w:val="28"/>
        </w:rPr>
        <w:tab/>
        <w:t xml:space="preserve">                    </w:t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  <w:t xml:space="preserve">№ </w:t>
      </w:r>
      <w:r>
        <w:rPr>
          <w:rFonts w:eastAsia="Arial Unicode MS"/>
          <w:sz w:val="28"/>
          <w:szCs w:val="28"/>
        </w:rPr>
        <w:t>00</w:t>
      </w:r>
    </w:p>
    <w:p w:rsidR="009C4154" w:rsidRDefault="00DA53EC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Сержень</w:t>
      </w:r>
      <w:proofErr w:type="spellEnd"/>
      <w:r>
        <w:rPr>
          <w:rFonts w:eastAsia="Arial Unicode MS"/>
          <w:sz w:val="28"/>
          <w:szCs w:val="28"/>
        </w:rPr>
        <w:t>-Юрт</w:t>
      </w:r>
      <w:bookmarkStart w:id="0" w:name="_GoBack"/>
      <w:bookmarkEnd w:id="0"/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5002A5" w:rsidRDefault="005002A5" w:rsidP="005002A5">
      <w:pPr>
        <w:jc w:val="center"/>
        <w:rPr>
          <w:b/>
          <w:sz w:val="28"/>
          <w:szCs w:val="28"/>
        </w:rPr>
      </w:pPr>
      <w:r w:rsidRPr="00C523A9">
        <w:rPr>
          <w:b/>
          <w:sz w:val="28"/>
          <w:szCs w:val="28"/>
        </w:rPr>
        <w:t xml:space="preserve">Об утверждении Порядка принятия решений о заключении муниципальных контрактов на выполнение работ, оказание услуг для обеспечения муниципальных нужд </w:t>
      </w:r>
      <w:proofErr w:type="spellStart"/>
      <w:r w:rsidR="003E7E3E">
        <w:rPr>
          <w:b/>
          <w:sz w:val="28"/>
          <w:szCs w:val="28"/>
        </w:rPr>
        <w:t>Сержень-Юртовского</w:t>
      </w:r>
      <w:proofErr w:type="spellEnd"/>
      <w:r>
        <w:rPr>
          <w:b/>
          <w:sz w:val="28"/>
          <w:szCs w:val="28"/>
        </w:rPr>
        <w:t xml:space="preserve"> сельского поселения Шалинского муниципального района Чеченской Республики </w:t>
      </w:r>
      <w:r w:rsidRPr="00C523A9">
        <w:rPr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413D41" w:rsidRPr="00C523A9" w:rsidRDefault="00413D41" w:rsidP="005002A5">
      <w:pPr>
        <w:jc w:val="center"/>
        <w:rPr>
          <w:b/>
          <w:sz w:val="28"/>
          <w:szCs w:val="28"/>
        </w:rPr>
      </w:pPr>
    </w:p>
    <w:p w:rsidR="005002A5" w:rsidRDefault="005002A5" w:rsidP="00413D41">
      <w:pPr>
        <w:ind w:firstLine="708"/>
        <w:jc w:val="both"/>
        <w:rPr>
          <w:sz w:val="28"/>
          <w:szCs w:val="28"/>
        </w:rPr>
      </w:pPr>
      <w:r w:rsidRPr="007A0741">
        <w:rPr>
          <w:sz w:val="28"/>
          <w:szCs w:val="28"/>
        </w:rPr>
        <w:t>В соответствии со статьей 72 Бюджетного кодекса Рос</w:t>
      </w:r>
      <w:r>
        <w:rPr>
          <w:sz w:val="28"/>
          <w:szCs w:val="28"/>
        </w:rPr>
        <w:t xml:space="preserve">сийской Федерации, с </w:t>
      </w:r>
      <w:r w:rsidRPr="007A0741">
        <w:rPr>
          <w:sz w:val="28"/>
          <w:szCs w:val="28"/>
        </w:rPr>
        <w:t xml:space="preserve">представлением прокуратуры Шалинского района от 19 сентября 2025 года № 2-16-2025, Уставом </w:t>
      </w:r>
      <w:proofErr w:type="spellStart"/>
      <w:r w:rsidR="003E7E3E">
        <w:rPr>
          <w:sz w:val="28"/>
          <w:szCs w:val="28"/>
        </w:rPr>
        <w:t>Сержень-Юртовского</w:t>
      </w:r>
      <w:proofErr w:type="spellEnd"/>
      <w:r w:rsidRPr="007A0741">
        <w:rPr>
          <w:sz w:val="28"/>
          <w:szCs w:val="28"/>
        </w:rPr>
        <w:t xml:space="preserve"> сельского поселения ПОСТАНОВЛЯЮ: </w:t>
      </w:r>
    </w:p>
    <w:p w:rsidR="005002A5" w:rsidRPr="007A0741" w:rsidRDefault="005002A5" w:rsidP="002C7D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0741">
        <w:rPr>
          <w:sz w:val="28"/>
          <w:szCs w:val="28"/>
        </w:rPr>
        <w:t xml:space="preserve">1. Утвердить прилагаемый Порядок принятия решений о заключении муниципальных контрактов на выполнении работ, оказание услуг для обеспечения муниципальных нужд </w:t>
      </w:r>
      <w:proofErr w:type="spellStart"/>
      <w:r w:rsidR="003E7E3E"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 Шалинского муниципального района Чеченской Республики </w:t>
      </w:r>
      <w:r w:rsidRPr="007A0741">
        <w:rPr>
          <w:sz w:val="28"/>
          <w:szCs w:val="28"/>
        </w:rPr>
        <w:t>на срок, превышающий срок действия утвержденных лимитов бюджетных обязательств</w:t>
      </w:r>
      <w:r>
        <w:rPr>
          <w:sz w:val="28"/>
          <w:szCs w:val="28"/>
        </w:rPr>
        <w:t>.</w:t>
      </w:r>
    </w:p>
    <w:p w:rsidR="005002A5" w:rsidRPr="007A0741" w:rsidRDefault="005002A5" w:rsidP="002C7D00">
      <w:pPr>
        <w:ind w:firstLine="708"/>
        <w:rPr>
          <w:sz w:val="28"/>
          <w:szCs w:val="28"/>
        </w:rPr>
      </w:pPr>
      <w:r w:rsidRPr="007A0741">
        <w:rPr>
          <w:sz w:val="28"/>
          <w:szCs w:val="28"/>
        </w:rPr>
        <w:t>2. Данное постановление обнародовать и разместить в сети «Интернет».</w:t>
      </w:r>
    </w:p>
    <w:p w:rsidR="005002A5" w:rsidRPr="007A0741" w:rsidRDefault="005002A5" w:rsidP="002C7D00">
      <w:pPr>
        <w:ind w:firstLine="708"/>
        <w:rPr>
          <w:sz w:val="28"/>
          <w:szCs w:val="28"/>
        </w:rPr>
      </w:pPr>
      <w:r w:rsidRPr="007A0741"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413D41" w:rsidRDefault="005002A5" w:rsidP="002C7D00">
      <w:pPr>
        <w:ind w:firstLine="708"/>
        <w:rPr>
          <w:sz w:val="28"/>
          <w:szCs w:val="28"/>
        </w:rPr>
      </w:pPr>
      <w:r w:rsidRPr="007A0741">
        <w:rPr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3E7E3E" w:rsidRPr="003E7E3E" w:rsidRDefault="003E7E3E" w:rsidP="003E7E3E">
      <w:pPr>
        <w:rPr>
          <w:sz w:val="28"/>
          <w:szCs w:val="28"/>
        </w:rPr>
      </w:pPr>
    </w:p>
    <w:p w:rsidR="001D0CF4" w:rsidRPr="00D7412F" w:rsidRDefault="00413D41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1D0C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Чамаев</w:t>
      </w:r>
      <w:proofErr w:type="spellEnd"/>
    </w:p>
    <w:p w:rsidR="003E7E3E" w:rsidRPr="00C523A9" w:rsidRDefault="003E7E3E" w:rsidP="003E7E3E">
      <w:pPr>
        <w:jc w:val="right"/>
      </w:pPr>
      <w:r w:rsidRPr="00C523A9">
        <w:lastRenderedPageBreak/>
        <w:t>Утвержден</w:t>
      </w:r>
    </w:p>
    <w:p w:rsidR="003E7E3E" w:rsidRDefault="003E7E3E" w:rsidP="003E7E3E">
      <w:pPr>
        <w:jc w:val="right"/>
      </w:pPr>
      <w:r w:rsidRPr="00C523A9">
        <w:t>Постановлением</w:t>
      </w:r>
    </w:p>
    <w:p w:rsidR="003E7E3E" w:rsidRPr="00F20A90" w:rsidRDefault="003E7E3E" w:rsidP="003E7E3E">
      <w:pPr>
        <w:jc w:val="right"/>
      </w:pPr>
      <w:r w:rsidRPr="00C523A9">
        <w:t xml:space="preserve"> </w:t>
      </w:r>
      <w:r>
        <w:t>а</w:t>
      </w:r>
      <w:r w:rsidRPr="00C523A9">
        <w:t>дминистрации</w:t>
      </w:r>
      <w:r w:rsidRPr="00F20A90">
        <w:t xml:space="preserve"> </w:t>
      </w:r>
      <w:proofErr w:type="spellStart"/>
      <w:r>
        <w:t>Сержень-Юртовского</w:t>
      </w:r>
      <w:proofErr w:type="spellEnd"/>
      <w:r w:rsidRPr="00F20A90">
        <w:t xml:space="preserve"> сельского поселения</w:t>
      </w:r>
    </w:p>
    <w:p w:rsidR="003E7E3E" w:rsidRDefault="003E7E3E" w:rsidP="003E7E3E">
      <w:pPr>
        <w:jc w:val="right"/>
      </w:pPr>
      <w:r w:rsidRPr="00C523A9">
        <w:t>от 0</w:t>
      </w:r>
      <w:r>
        <w:t>0.00</w:t>
      </w:r>
      <w:r w:rsidRPr="00C523A9">
        <w:t xml:space="preserve">.2025 года № </w:t>
      </w:r>
      <w:r>
        <w:t>___</w:t>
      </w:r>
      <w:r w:rsidRPr="00C523A9">
        <w:t xml:space="preserve"> </w:t>
      </w:r>
    </w:p>
    <w:p w:rsidR="003E7E3E" w:rsidRDefault="003E7E3E" w:rsidP="003E7E3E">
      <w:pPr>
        <w:jc w:val="right"/>
      </w:pPr>
    </w:p>
    <w:p w:rsidR="003E7E3E" w:rsidRPr="00C523A9" w:rsidRDefault="003E7E3E" w:rsidP="003E7E3E">
      <w:pPr>
        <w:jc w:val="right"/>
      </w:pPr>
    </w:p>
    <w:p w:rsidR="003E7E3E" w:rsidRPr="00783B31" w:rsidRDefault="003E7E3E" w:rsidP="003E7E3E">
      <w:pPr>
        <w:jc w:val="center"/>
        <w:rPr>
          <w:b/>
          <w:sz w:val="28"/>
          <w:szCs w:val="28"/>
        </w:rPr>
      </w:pPr>
      <w:r w:rsidRPr="00783B31">
        <w:rPr>
          <w:b/>
          <w:sz w:val="28"/>
          <w:szCs w:val="28"/>
        </w:rPr>
        <w:t xml:space="preserve">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proofErr w:type="spellStart"/>
      <w:r>
        <w:rPr>
          <w:b/>
          <w:sz w:val="28"/>
          <w:szCs w:val="28"/>
        </w:rPr>
        <w:t>Сержень-Юртовского</w:t>
      </w:r>
      <w:proofErr w:type="spellEnd"/>
      <w:r w:rsidRPr="00783B31">
        <w:rPr>
          <w:b/>
          <w:sz w:val="28"/>
          <w:szCs w:val="28"/>
        </w:rPr>
        <w:t xml:space="preserve"> сельского поселения Шалинского муниципального района Чеченской Республики на срок, превышающий срок действия утвержденных лимитов бюджетных обязательств</w:t>
      </w:r>
    </w:p>
    <w:p w:rsidR="003E7E3E" w:rsidRPr="00B166F9" w:rsidRDefault="003E7E3E" w:rsidP="003E7E3E">
      <w:pPr>
        <w:rPr>
          <w:sz w:val="28"/>
          <w:szCs w:val="28"/>
        </w:rPr>
      </w:pP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1.</w:t>
      </w:r>
      <w:r w:rsidRPr="00B166F9">
        <w:rPr>
          <w:sz w:val="28"/>
          <w:szCs w:val="28"/>
        </w:rPr>
        <w:tab/>
        <w:t xml:space="preserve">Настоящий Порядок определяет правила принятия решений о заключении муниципальных контрактов на выполнение работ, оказание услуг для обеспечения муниципальных нужд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 xml:space="preserve"> Рузаевского муниципального района Республики Мордовия,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2.</w:t>
      </w:r>
      <w:r w:rsidRPr="00B166F9">
        <w:rPr>
          <w:sz w:val="28"/>
          <w:szCs w:val="28"/>
        </w:rPr>
        <w:tab/>
        <w:t xml:space="preserve">Муниципальные заказчики вправе заключать муниципальные контракты на выполнение работ, оказание услуг для обеспечения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на соответствующие цели решениями о подготовке и реализации бюджетных инвестиций в объекты муниципальной собственности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>, принимаемыми в соответствии со статьей 79 Бюджетного кодекса Российской Федерации, на срок реализации, указанный в данных решениях.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3.</w:t>
      </w:r>
      <w:r w:rsidRPr="00B166F9">
        <w:rPr>
          <w:sz w:val="28"/>
          <w:szCs w:val="28"/>
        </w:rPr>
        <w:tab/>
        <w:t xml:space="preserve">Муниципальные контракты на выполнение работ, оказание услуг для обеспечения муниципальных нужд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>.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 xml:space="preserve"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>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-наименование объекта закупки;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-планируемые результаты выполнения работ, оказания услуг;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lastRenderedPageBreak/>
        <w:t>-предельный объем средств на оплату результатов выполненных работ, оказанных услуг с разбивкой по годам.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B166F9">
        <w:rPr>
          <w:sz w:val="28"/>
          <w:szCs w:val="28"/>
        </w:rPr>
        <w:t xml:space="preserve">Муниципальные контракты на выполнение работ, оказание услуг для обеспечения муниципальных нужд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пунктах 2-3 настоящего Порядка, могут заключаться на срок и в пределах средств, которые предусмотрены решением администрации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поселения, устанавли</w:t>
      </w:r>
      <w:r w:rsidRPr="00B166F9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Pr="00B166F9">
        <w:rPr>
          <w:sz w:val="28"/>
          <w:szCs w:val="28"/>
        </w:rPr>
        <w:t>ющим: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- планируемые результаты выполнения работ, оказания услуг;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- описание состава работ, услуг;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- предельный срок выполнения работ, оказания услуг с учетом сроков, необходимых для определения подрядчиков, исполнителей;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-предельный объем средств на оплату долгосрочного муниципального контракта с разбивкой по годам.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Решение принимается при соблюдении следующих условий: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а) не</w:t>
      </w:r>
      <w:r>
        <w:rPr>
          <w:sz w:val="28"/>
          <w:szCs w:val="28"/>
        </w:rPr>
        <w:t xml:space="preserve"> </w:t>
      </w:r>
      <w:r w:rsidRPr="00B166F9">
        <w:rPr>
          <w:sz w:val="28"/>
          <w:szCs w:val="28"/>
        </w:rPr>
        <w:t>превышение объема средств, предусматрив</w:t>
      </w:r>
      <w:r>
        <w:rPr>
          <w:sz w:val="28"/>
          <w:szCs w:val="28"/>
        </w:rPr>
        <w:t>а</w:t>
      </w:r>
      <w:r w:rsidRPr="00B166F9">
        <w:rPr>
          <w:sz w:val="28"/>
          <w:szCs w:val="28"/>
        </w:rPr>
        <w:t xml:space="preserve">емых на оплату муниципального контракта в текущем финансовом году и плановом периоде, над объемом бюджетных ассигнований, предусмотренных решением Совета депутатов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 xml:space="preserve"> о бюджете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 xml:space="preserve"> на соответствующий финансовый год и плановый период;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 w:rsidRPr="00B166F9">
        <w:rPr>
          <w:sz w:val="28"/>
          <w:szCs w:val="28"/>
        </w:rPr>
        <w:t>б) не</w:t>
      </w:r>
      <w:r>
        <w:rPr>
          <w:sz w:val="28"/>
          <w:szCs w:val="28"/>
        </w:rPr>
        <w:t xml:space="preserve"> </w:t>
      </w:r>
      <w:r w:rsidRPr="00B166F9">
        <w:rPr>
          <w:sz w:val="28"/>
          <w:szCs w:val="28"/>
        </w:rPr>
        <w:t>превышение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периода.</w:t>
      </w:r>
    </w:p>
    <w:p w:rsidR="003E7E3E" w:rsidRPr="00B166F9" w:rsidRDefault="003E7E3E" w:rsidP="003E7E3E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B166F9">
        <w:rPr>
          <w:sz w:val="28"/>
          <w:szCs w:val="28"/>
        </w:rPr>
        <w:t xml:space="preserve">Решение Администрации </w:t>
      </w:r>
      <w:proofErr w:type="spellStart"/>
      <w:r>
        <w:rPr>
          <w:sz w:val="28"/>
          <w:szCs w:val="28"/>
        </w:rPr>
        <w:t>Сержень-Юртовского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166F9">
        <w:rPr>
          <w:sz w:val="28"/>
          <w:szCs w:val="28"/>
        </w:rPr>
        <w:t xml:space="preserve"> о заключении муниципальных контрактов, длительность производственного цикла выполнения, оказания которых превышает срок действия утвержденных лимитов бюджетных обязательств, принимается в форме постановления.</w:t>
      </w: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sectPr w:rsidR="001D0CF4" w:rsidSect="002C7D00">
      <w:footerReference w:type="default" r:id="rId9"/>
      <w:pgSz w:w="11906" w:h="16838"/>
      <w:pgMar w:top="567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57" w:rsidRDefault="00F21E57" w:rsidP="00031EB0">
      <w:r>
        <w:separator/>
      </w:r>
    </w:p>
  </w:endnote>
  <w:endnote w:type="continuationSeparator" w:id="0">
    <w:p w:rsidR="00F21E57" w:rsidRDefault="00F21E57" w:rsidP="000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7C" w:rsidRDefault="0035357C">
    <w:pPr>
      <w:pStyle w:val="af"/>
      <w:rPr>
        <w:b/>
      </w:rPr>
    </w:pPr>
  </w:p>
  <w:p w:rsidR="0035357C" w:rsidRDefault="0035357C">
    <w:pPr>
      <w:pStyle w:val="af"/>
      <w:rPr>
        <w:b/>
      </w:rPr>
    </w:pPr>
  </w:p>
  <w:p w:rsidR="003C4365" w:rsidRDefault="003C4365">
    <w:pPr>
      <w:pStyle w:val="af"/>
    </w:pPr>
  </w:p>
  <w:p w:rsidR="00B107A6" w:rsidRDefault="00B107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57" w:rsidRDefault="00F21E57" w:rsidP="00031EB0">
      <w:r>
        <w:separator/>
      </w:r>
    </w:p>
  </w:footnote>
  <w:footnote w:type="continuationSeparator" w:id="0">
    <w:p w:rsidR="00F21E57" w:rsidRDefault="00F21E57" w:rsidP="000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2A"/>
    <w:rsid w:val="00003244"/>
    <w:rsid w:val="000042EE"/>
    <w:rsid w:val="000114C4"/>
    <w:rsid w:val="00016AFD"/>
    <w:rsid w:val="00020C60"/>
    <w:rsid w:val="0002114C"/>
    <w:rsid w:val="000265B1"/>
    <w:rsid w:val="00031EB0"/>
    <w:rsid w:val="0004158F"/>
    <w:rsid w:val="00060557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1012D9"/>
    <w:rsid w:val="00102C8E"/>
    <w:rsid w:val="001066F7"/>
    <w:rsid w:val="0012008C"/>
    <w:rsid w:val="001201C6"/>
    <w:rsid w:val="00132782"/>
    <w:rsid w:val="00136E1D"/>
    <w:rsid w:val="001406D3"/>
    <w:rsid w:val="001435F4"/>
    <w:rsid w:val="00146C0C"/>
    <w:rsid w:val="00154445"/>
    <w:rsid w:val="001575D8"/>
    <w:rsid w:val="00163DB1"/>
    <w:rsid w:val="00185012"/>
    <w:rsid w:val="0018760B"/>
    <w:rsid w:val="001921B9"/>
    <w:rsid w:val="001A2A9E"/>
    <w:rsid w:val="001A3665"/>
    <w:rsid w:val="001B59C3"/>
    <w:rsid w:val="001B5B26"/>
    <w:rsid w:val="001B6F40"/>
    <w:rsid w:val="001D0CF4"/>
    <w:rsid w:val="001D6395"/>
    <w:rsid w:val="001E123A"/>
    <w:rsid w:val="001E203B"/>
    <w:rsid w:val="001E72E6"/>
    <w:rsid w:val="002110C2"/>
    <w:rsid w:val="002212E3"/>
    <w:rsid w:val="00221D46"/>
    <w:rsid w:val="0022423A"/>
    <w:rsid w:val="00230DD1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1C9"/>
    <w:rsid w:val="002872B7"/>
    <w:rsid w:val="00290793"/>
    <w:rsid w:val="002A46D5"/>
    <w:rsid w:val="002B24C7"/>
    <w:rsid w:val="002B58E2"/>
    <w:rsid w:val="002B7471"/>
    <w:rsid w:val="002C0D2A"/>
    <w:rsid w:val="002C191A"/>
    <w:rsid w:val="002C1ECE"/>
    <w:rsid w:val="002C203F"/>
    <w:rsid w:val="002C7D00"/>
    <w:rsid w:val="002D4927"/>
    <w:rsid w:val="002F3B3E"/>
    <w:rsid w:val="003028C6"/>
    <w:rsid w:val="00305ABC"/>
    <w:rsid w:val="00313894"/>
    <w:rsid w:val="003257BE"/>
    <w:rsid w:val="0032593B"/>
    <w:rsid w:val="00326B6F"/>
    <w:rsid w:val="00334741"/>
    <w:rsid w:val="0035357C"/>
    <w:rsid w:val="0035386F"/>
    <w:rsid w:val="00364684"/>
    <w:rsid w:val="00383140"/>
    <w:rsid w:val="00387B75"/>
    <w:rsid w:val="003908F7"/>
    <w:rsid w:val="003931F3"/>
    <w:rsid w:val="003A3CA1"/>
    <w:rsid w:val="003B3174"/>
    <w:rsid w:val="003C00B6"/>
    <w:rsid w:val="003C116D"/>
    <w:rsid w:val="003C20BD"/>
    <w:rsid w:val="003C4365"/>
    <w:rsid w:val="003C5910"/>
    <w:rsid w:val="003D52C9"/>
    <w:rsid w:val="003D5AF7"/>
    <w:rsid w:val="003D6917"/>
    <w:rsid w:val="003E1CAC"/>
    <w:rsid w:val="003E5165"/>
    <w:rsid w:val="003E6022"/>
    <w:rsid w:val="003E642B"/>
    <w:rsid w:val="003E73CC"/>
    <w:rsid w:val="003E7E3E"/>
    <w:rsid w:val="00402E4F"/>
    <w:rsid w:val="00413D41"/>
    <w:rsid w:val="00413E7A"/>
    <w:rsid w:val="00443333"/>
    <w:rsid w:val="00450259"/>
    <w:rsid w:val="00453CE3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02A5"/>
    <w:rsid w:val="00504E62"/>
    <w:rsid w:val="005313D5"/>
    <w:rsid w:val="00542C6D"/>
    <w:rsid w:val="005459FA"/>
    <w:rsid w:val="00551BD4"/>
    <w:rsid w:val="00553BD1"/>
    <w:rsid w:val="00555C86"/>
    <w:rsid w:val="0055681B"/>
    <w:rsid w:val="00561F56"/>
    <w:rsid w:val="00573004"/>
    <w:rsid w:val="00575C5C"/>
    <w:rsid w:val="005773C7"/>
    <w:rsid w:val="005838DE"/>
    <w:rsid w:val="0058782D"/>
    <w:rsid w:val="00596BB9"/>
    <w:rsid w:val="00597054"/>
    <w:rsid w:val="005A73F3"/>
    <w:rsid w:val="005D587D"/>
    <w:rsid w:val="005E10BD"/>
    <w:rsid w:val="006010B3"/>
    <w:rsid w:val="006069EC"/>
    <w:rsid w:val="00620394"/>
    <w:rsid w:val="00620482"/>
    <w:rsid w:val="006221BB"/>
    <w:rsid w:val="00632B07"/>
    <w:rsid w:val="00647957"/>
    <w:rsid w:val="00651DC5"/>
    <w:rsid w:val="0065316B"/>
    <w:rsid w:val="00666723"/>
    <w:rsid w:val="0067230D"/>
    <w:rsid w:val="00676C8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21BA"/>
    <w:rsid w:val="007A5902"/>
    <w:rsid w:val="007C50AC"/>
    <w:rsid w:val="007C7902"/>
    <w:rsid w:val="007E5416"/>
    <w:rsid w:val="007F2377"/>
    <w:rsid w:val="007F5370"/>
    <w:rsid w:val="007F77C4"/>
    <w:rsid w:val="00800A96"/>
    <w:rsid w:val="00812EB6"/>
    <w:rsid w:val="008169BE"/>
    <w:rsid w:val="0081798B"/>
    <w:rsid w:val="008346E2"/>
    <w:rsid w:val="008462B6"/>
    <w:rsid w:val="0084667D"/>
    <w:rsid w:val="008470A8"/>
    <w:rsid w:val="00847F32"/>
    <w:rsid w:val="0085201D"/>
    <w:rsid w:val="00852750"/>
    <w:rsid w:val="008562D8"/>
    <w:rsid w:val="00865AB5"/>
    <w:rsid w:val="00876A71"/>
    <w:rsid w:val="00892A8C"/>
    <w:rsid w:val="008A164D"/>
    <w:rsid w:val="008A421E"/>
    <w:rsid w:val="008A78E3"/>
    <w:rsid w:val="008A7AC5"/>
    <w:rsid w:val="008B38AF"/>
    <w:rsid w:val="008C519A"/>
    <w:rsid w:val="008E4AE9"/>
    <w:rsid w:val="008F031B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80DF0"/>
    <w:rsid w:val="00981755"/>
    <w:rsid w:val="00981CC1"/>
    <w:rsid w:val="00983064"/>
    <w:rsid w:val="0098618B"/>
    <w:rsid w:val="009961C0"/>
    <w:rsid w:val="009B0BE1"/>
    <w:rsid w:val="009B5BC8"/>
    <w:rsid w:val="009C348F"/>
    <w:rsid w:val="009C4154"/>
    <w:rsid w:val="009C4451"/>
    <w:rsid w:val="009E0E02"/>
    <w:rsid w:val="009E30FA"/>
    <w:rsid w:val="009E7176"/>
    <w:rsid w:val="009F128C"/>
    <w:rsid w:val="009F211E"/>
    <w:rsid w:val="009F4150"/>
    <w:rsid w:val="009F6272"/>
    <w:rsid w:val="00A026FB"/>
    <w:rsid w:val="00A02A26"/>
    <w:rsid w:val="00A171CB"/>
    <w:rsid w:val="00A20586"/>
    <w:rsid w:val="00A27D47"/>
    <w:rsid w:val="00A41C0A"/>
    <w:rsid w:val="00A4752F"/>
    <w:rsid w:val="00A477B9"/>
    <w:rsid w:val="00A514E8"/>
    <w:rsid w:val="00A61299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FE2"/>
    <w:rsid w:val="00AE4987"/>
    <w:rsid w:val="00AF2938"/>
    <w:rsid w:val="00B002A5"/>
    <w:rsid w:val="00B107A6"/>
    <w:rsid w:val="00B24E98"/>
    <w:rsid w:val="00B2536D"/>
    <w:rsid w:val="00B2589E"/>
    <w:rsid w:val="00B34986"/>
    <w:rsid w:val="00B433F3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575D"/>
    <w:rsid w:val="00BD05B8"/>
    <w:rsid w:val="00BD76C0"/>
    <w:rsid w:val="00BE1225"/>
    <w:rsid w:val="00BE1D48"/>
    <w:rsid w:val="00BE48DB"/>
    <w:rsid w:val="00BE493B"/>
    <w:rsid w:val="00BE57D0"/>
    <w:rsid w:val="00BF35EB"/>
    <w:rsid w:val="00BF472A"/>
    <w:rsid w:val="00BF7CC0"/>
    <w:rsid w:val="00C0284E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2F10"/>
    <w:rsid w:val="00C555DA"/>
    <w:rsid w:val="00C71CDD"/>
    <w:rsid w:val="00C75C96"/>
    <w:rsid w:val="00C926F9"/>
    <w:rsid w:val="00C95BBB"/>
    <w:rsid w:val="00C96593"/>
    <w:rsid w:val="00CA0F3D"/>
    <w:rsid w:val="00CD5BCA"/>
    <w:rsid w:val="00CE62D3"/>
    <w:rsid w:val="00CF2D72"/>
    <w:rsid w:val="00CF7697"/>
    <w:rsid w:val="00D04585"/>
    <w:rsid w:val="00D06C3D"/>
    <w:rsid w:val="00D44327"/>
    <w:rsid w:val="00D64E2D"/>
    <w:rsid w:val="00D70603"/>
    <w:rsid w:val="00D860A7"/>
    <w:rsid w:val="00D97139"/>
    <w:rsid w:val="00D97590"/>
    <w:rsid w:val="00DA53EC"/>
    <w:rsid w:val="00DA5529"/>
    <w:rsid w:val="00DB08D4"/>
    <w:rsid w:val="00DB0F94"/>
    <w:rsid w:val="00DB7B9C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53708"/>
    <w:rsid w:val="00E80A02"/>
    <w:rsid w:val="00E85D3B"/>
    <w:rsid w:val="00E90360"/>
    <w:rsid w:val="00E97488"/>
    <w:rsid w:val="00EB7C7D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F21E57"/>
    <w:rsid w:val="00F30C68"/>
    <w:rsid w:val="00F36A2D"/>
    <w:rsid w:val="00F4059B"/>
    <w:rsid w:val="00F43A11"/>
    <w:rsid w:val="00F45E1A"/>
    <w:rsid w:val="00F47D37"/>
    <w:rsid w:val="00F53269"/>
    <w:rsid w:val="00F53AE0"/>
    <w:rsid w:val="00F54A92"/>
    <w:rsid w:val="00F66BAE"/>
    <w:rsid w:val="00F75DB1"/>
    <w:rsid w:val="00F80EE1"/>
    <w:rsid w:val="00F94ADC"/>
    <w:rsid w:val="00FA5B90"/>
    <w:rsid w:val="00FB1DBB"/>
    <w:rsid w:val="00FB44B9"/>
    <w:rsid w:val="00FD0BEC"/>
    <w:rsid w:val="00FD1FF4"/>
    <w:rsid w:val="00FD4C28"/>
    <w:rsid w:val="00FD6D8C"/>
    <w:rsid w:val="00FE5D01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6016A"/>
  <w15:docId w15:val="{414B0FC3-4DEB-4FFA-A47F-85656E52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A60D4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a">
    <w:name w:val="List Paragraph"/>
    <w:basedOn w:val="a"/>
    <w:uiPriority w:val="34"/>
    <w:qFormat/>
    <w:rsid w:val="00BA74A3"/>
    <w:pPr>
      <w:ind w:left="720"/>
      <w:contextualSpacing/>
    </w:pPr>
  </w:style>
  <w:style w:type="table" w:styleId="ab">
    <w:name w:val="Table Grid"/>
    <w:basedOn w:val="a1"/>
    <w:uiPriority w:val="59"/>
    <w:rsid w:val="006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d">
    <w:name w:val="header"/>
    <w:basedOn w:val="a"/>
    <w:link w:val="ae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953B4A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3">
    <w:basedOn w:val="a"/>
    <w:next w:val="a8"/>
    <w:link w:val="af4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4">
    <w:name w:val="Название Знак"/>
    <w:link w:val="af3"/>
    <w:rsid w:val="009F211E"/>
    <w:rPr>
      <w:b/>
      <w:bCs/>
      <w:sz w:val="32"/>
      <w:szCs w:val="24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6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7">
    <w:name w:val="Без интервала Знак"/>
    <w:link w:val="af8"/>
    <w:uiPriority w:val="1"/>
    <w:locked/>
    <w:rsid w:val="00DA53EC"/>
    <w:rPr>
      <w:sz w:val="24"/>
      <w:szCs w:val="24"/>
      <w:lang w:eastAsia="ar-SA"/>
    </w:rPr>
  </w:style>
  <w:style w:type="paragraph" w:styleId="af8">
    <w:name w:val="No Spacing"/>
    <w:link w:val="af7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f9">
    <w:name w:val="Body Text Indent"/>
    <w:basedOn w:val="a"/>
    <w:link w:val="afa"/>
    <w:uiPriority w:val="99"/>
    <w:unhideWhenUsed/>
    <w:rsid w:val="001D0CF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1D0CF4"/>
    <w:rPr>
      <w:rFonts w:asciiTheme="minorHAnsi" w:hAnsiTheme="minorHAnsi"/>
      <w:sz w:val="22"/>
    </w:rPr>
  </w:style>
  <w:style w:type="paragraph" w:customStyle="1" w:styleId="Standard">
    <w:name w:val="Standard"/>
    <w:rsid w:val="001D0CF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AFE9-F696-4B80-9688-AC6B730A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Пользователь</cp:lastModifiedBy>
  <cp:revision>18</cp:revision>
  <cp:lastPrinted>2025-09-12T12:41:00Z</cp:lastPrinted>
  <dcterms:created xsi:type="dcterms:W3CDTF">2024-11-26T13:02:00Z</dcterms:created>
  <dcterms:modified xsi:type="dcterms:W3CDTF">2025-10-22T11:40:00Z</dcterms:modified>
</cp:coreProperties>
</file>