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30" w:rsidRPr="00633D30" w:rsidRDefault="00633D30" w:rsidP="00633D30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</w:t>
      </w:r>
      <w:r w:rsidRPr="00633D3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ПРОЕКТ</w:t>
      </w:r>
      <w:r w:rsidR="000025E6" w:rsidRPr="00633D3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A52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633D30" w:rsidRPr="000025E6" w:rsidRDefault="00633D30" w:rsidP="00633D30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633D30" w:rsidRPr="001E5AB5" w:rsidRDefault="00633D30" w:rsidP="00633D3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633D30" w:rsidRPr="00A550EA" w:rsidRDefault="00633D30" w:rsidP="00633D3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633D30" w:rsidRPr="00A550EA" w:rsidRDefault="00633D30" w:rsidP="00633D30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633D30" w:rsidRPr="00A550EA" w:rsidRDefault="00633D30" w:rsidP="00633D3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633D30" w:rsidRPr="00A550EA" w:rsidRDefault="00633D30" w:rsidP="00633D3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633D30" w:rsidRPr="00A550EA" w:rsidRDefault="00633D30" w:rsidP="00633D3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633D30" w:rsidRPr="00D55036" w:rsidRDefault="00633D30" w:rsidP="00633D30">
      <w:pPr>
        <w:pStyle w:val="aa"/>
        <w:jc w:val="center"/>
        <w:rPr>
          <w:rFonts w:ascii="Times New Roman" w:hAnsi="Times New Roman" w:cs="Times New Roman"/>
        </w:rPr>
      </w:pPr>
      <w:r w:rsidRPr="00D55036">
        <w:rPr>
          <w:rFonts w:ascii="Times New Roman" w:hAnsi="Times New Roman" w:cs="Times New Roman"/>
          <w:b/>
        </w:rPr>
        <w:t>(</w:t>
      </w:r>
      <w:r w:rsidRPr="00D55036">
        <w:rPr>
          <w:rFonts w:ascii="Times New Roman" w:hAnsi="Times New Roman" w:cs="Times New Roman"/>
        </w:rPr>
        <w:t>ШЕЛАН МУНИЦИПАЛЬНИ К1ОШТАН</w:t>
      </w:r>
    </w:p>
    <w:p w:rsidR="00633D30" w:rsidRPr="00D55036" w:rsidRDefault="00633D30" w:rsidP="00633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36">
        <w:rPr>
          <w:rFonts w:ascii="Times New Roman" w:hAnsi="Times New Roman" w:cs="Times New Roman"/>
          <w:sz w:val="24"/>
          <w:szCs w:val="24"/>
        </w:rPr>
        <w:t>СИРЖА-ЭВЛАН АДМИНИСТРАЦИ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3B56" w:rsidRDefault="00A550EA" w:rsidP="009079C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FD70EB" w:rsidRPr="00A550EA" w:rsidRDefault="00FD70EB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B3B56" w:rsidRDefault="00633D30" w:rsidP="00FD7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="00017CE4">
        <w:rPr>
          <w:rFonts w:ascii="Times New Roman" w:eastAsia="Arial Unicode MS" w:hAnsi="Times New Roman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FD70EB" w:rsidRPr="000025E6">
        <w:rPr>
          <w:rFonts w:ascii="Times New Roman" w:eastAsia="Arial Unicode MS" w:hAnsi="Times New Roman"/>
          <w:sz w:val="28"/>
          <w:szCs w:val="28"/>
          <w:lang w:eastAsia="ru-RU"/>
        </w:rPr>
        <w:t>.2023г.</w:t>
      </w:r>
      <w:r w:rsidR="00FD70EB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</w:t>
      </w:r>
      <w:r w:rsidR="00CB3B56"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r w:rsidR="007F32D6">
        <w:rPr>
          <w:rFonts w:ascii="Times New Roman" w:eastAsia="Arial Unicode MS" w:hAnsi="Times New Roman"/>
          <w:sz w:val="28"/>
          <w:szCs w:val="28"/>
          <w:lang w:eastAsia="ru-RU"/>
        </w:rPr>
        <w:t>Сержень-Юрт</w:t>
      </w:r>
      <w:r w:rsidR="00FD70EB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</w:t>
      </w:r>
      <w:r w:rsidR="00BF1E8C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00</w:t>
      </w:r>
    </w:p>
    <w:p w:rsidR="00633D30" w:rsidRDefault="00633D30" w:rsidP="00FD7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724D4" w:rsidRPr="0053667A" w:rsidRDefault="00C724D4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33D30" w:rsidRPr="00633D30" w:rsidRDefault="00633D30" w:rsidP="00633D30">
      <w:pPr>
        <w:spacing w:after="0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D3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исполнения решения  </w:t>
      </w:r>
    </w:p>
    <w:p w:rsidR="00633D30" w:rsidRPr="00633D30" w:rsidRDefault="00633D30" w:rsidP="00633D30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D30">
        <w:rPr>
          <w:rFonts w:ascii="Times New Roman" w:eastAsia="Calibri" w:hAnsi="Times New Roman" w:cs="Times New Roman"/>
          <w:b/>
          <w:sz w:val="28"/>
          <w:szCs w:val="28"/>
        </w:rPr>
        <w:t>о применении бюджетных мер принуждения</w:t>
      </w:r>
    </w:p>
    <w:p w:rsid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</w:rPr>
      </w:pPr>
    </w:p>
    <w:p w:rsidR="00633D30" w:rsidRPr="00633D30" w:rsidRDefault="00633D30" w:rsidP="00633D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В соответствии со статьей 306</w:t>
      </w:r>
      <w:r w:rsidRPr="00633D3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33D30" w:rsidRPr="00633D30" w:rsidRDefault="00633D30" w:rsidP="00633D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633D30">
        <w:rPr>
          <w:rFonts w:ascii="Times New Roman" w:hAnsi="Times New Roman" w:cs="Times New Roman"/>
          <w:sz w:val="28"/>
          <w:szCs w:val="28"/>
        </w:rPr>
        <w:t>Утвердить Порядок исполнения решения о применении бюджетных мер принуждения согласно приложению.</w:t>
      </w:r>
    </w:p>
    <w:p w:rsidR="00633D30" w:rsidRDefault="00633D30" w:rsidP="00633D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2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633D30" w:rsidRDefault="00722DA7" w:rsidP="00633D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2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3D30"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D30" w:rsidRPr="00633D30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33D30" w:rsidRDefault="00633D30" w:rsidP="00633D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03" w:rsidRDefault="00581203" w:rsidP="00633D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03" w:rsidRPr="00633D30" w:rsidRDefault="00581203" w:rsidP="00633D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2F" w:rsidRPr="00956AF4" w:rsidRDefault="00656606" w:rsidP="00633D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AF4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442B2F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                                                                </w:t>
      </w:r>
    </w:p>
    <w:p w:rsidR="00EA52FB" w:rsidRDefault="00A0753A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Сержень-Юртовского сельского поселения                   </w:t>
      </w:r>
      <w:r w:rsidR="001A472F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656606" w:rsidRPr="00956AF4">
        <w:rPr>
          <w:rFonts w:ascii="Times New Roman" w:eastAsia="Calibri" w:hAnsi="Times New Roman" w:cs="Times New Roman"/>
          <w:bCs/>
          <w:sz w:val="28"/>
          <w:szCs w:val="28"/>
        </w:rPr>
        <w:t>А.Д. Эльдаров</w:t>
      </w:r>
    </w:p>
    <w:p w:rsidR="00581203" w:rsidRDefault="00581203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203" w:rsidRDefault="00581203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spacing w:after="0"/>
        <w:ind w:right="1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633D30" w:rsidRPr="00633D30" w:rsidRDefault="00633D30" w:rsidP="00633D30">
      <w:pPr>
        <w:spacing w:after="0"/>
        <w:ind w:right="1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33D30" w:rsidRPr="00633D30" w:rsidRDefault="00633D30" w:rsidP="00633D30">
      <w:pPr>
        <w:spacing w:after="0"/>
        <w:ind w:right="1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Сержень-Юртовского </w:t>
      </w:r>
      <w:r w:rsidRPr="00633D3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633D30" w:rsidRPr="00633D30" w:rsidRDefault="00633D30" w:rsidP="00633D30">
      <w:pPr>
        <w:spacing w:after="0"/>
        <w:ind w:right="1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Шалинского района от 00.00.2023 № 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</w:p>
    <w:p w:rsidR="00633D30" w:rsidRPr="00633D30" w:rsidRDefault="00633D30" w:rsidP="00633D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D30" w:rsidRPr="00633D30" w:rsidRDefault="00633D30" w:rsidP="00633D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D30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633D30" w:rsidRPr="00633D30" w:rsidRDefault="00633D30" w:rsidP="00633D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D30">
        <w:rPr>
          <w:rFonts w:ascii="Times New Roman" w:eastAsia="Calibri" w:hAnsi="Times New Roman" w:cs="Times New Roman"/>
          <w:b/>
          <w:sz w:val="28"/>
          <w:szCs w:val="28"/>
        </w:rPr>
        <w:t>исполнения решения о применении бюджетных мер принуждения</w:t>
      </w:r>
    </w:p>
    <w:p w:rsidR="00633D30" w:rsidRPr="00633D30" w:rsidRDefault="00633D30" w:rsidP="00633D3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3D30" w:rsidRPr="00633D30" w:rsidRDefault="00633D30" w:rsidP="00633D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устанавливает единые правила исполнения решения Администрации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применении бюджетной меры принуждения за совершение бюджетного нарушения в</w:t>
      </w:r>
      <w:r w:rsidRPr="00633D30">
        <w:rPr>
          <w:rFonts w:ascii="Times New Roman" w:eastAsia="Calibri" w:hAnsi="Times New Roman" w:cs="Times New Roman"/>
          <w:bCs/>
          <w:sz w:val="28"/>
          <w:szCs w:val="28"/>
        </w:rPr>
        <w:t xml:space="preserve">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</w:t>
      </w:r>
      <w:r w:rsidRPr="00633D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D30" w:rsidRPr="00633D30" w:rsidRDefault="00633D30" w:rsidP="00633D30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1.2. В настоящем Порядке под бюджетным нарушением признается совершенное </w:t>
      </w:r>
      <w:r w:rsidRPr="0063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исполнительным органом государственной власти субъекта Российской Федерации (местной администрацией), финансовым органом (органом управления государственным внебюджетным фондом), главным администратором (администратором) бюджетных средств, государственным (муниципальным) заказчиком.</w:t>
      </w:r>
    </w:p>
    <w:p w:rsidR="00633D30" w:rsidRPr="00633D30" w:rsidRDefault="00633D30" w:rsidP="00633D30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633D30" w:rsidRPr="00633D30" w:rsidRDefault="00722DA7" w:rsidP="00633D30">
      <w:pPr>
        <w:tabs>
          <w:tab w:val="left" w:pos="709"/>
          <w:tab w:val="left" w:pos="1276"/>
          <w:tab w:val="left" w:pos="141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D30"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D30"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633D30" w:rsidRPr="00633D30" w:rsidRDefault="00722DA7" w:rsidP="00633D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D30"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повлекшее причинение ущерба публично-правовому образованию;</w:t>
      </w:r>
    </w:p>
    <w:p w:rsidR="00633D30" w:rsidRPr="00633D30" w:rsidRDefault="00722DA7" w:rsidP="00633D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D30"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нарушение условий договоров (соглашений) о предоставлении средств из бюджета;</w:t>
      </w:r>
    </w:p>
    <w:p w:rsidR="00633D30" w:rsidRPr="00633D30" w:rsidRDefault="00722DA7" w:rsidP="00633D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33D30"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нарушение условий государственных (муниципальных) контрактов;</w:t>
      </w:r>
    </w:p>
    <w:p w:rsidR="00633D30" w:rsidRPr="00633D30" w:rsidRDefault="00722DA7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33D30" w:rsidRPr="00633D30">
        <w:rPr>
          <w:rFonts w:ascii="Times New Roman" w:eastAsia="Calibri" w:hAnsi="Times New Roman" w:cs="Times New Roman"/>
          <w:sz w:val="28"/>
          <w:szCs w:val="28"/>
        </w:rPr>
        <w:t xml:space="preserve">- 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633D30">
        <w:rPr>
          <w:rFonts w:ascii="Times New Roman" w:eastAsia="Calibri" w:hAnsi="Times New Roman" w:cs="Times New Roman"/>
          <w:sz w:val="28"/>
          <w:szCs w:val="28"/>
        </w:rPr>
        <w:t>Сержень-Юртовского</w:t>
      </w:r>
      <w:r w:rsidR="00633D30" w:rsidRPr="00633D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633D30">
        <w:rPr>
          <w:rFonts w:ascii="Times New Roman" w:eastAsia="Calibri" w:hAnsi="Times New Roman" w:cs="Times New Roman"/>
          <w:sz w:val="28"/>
          <w:szCs w:val="28"/>
        </w:rPr>
        <w:t>Шалинского</w:t>
      </w:r>
      <w:r w:rsidR="00633D30" w:rsidRPr="00633D30">
        <w:rPr>
          <w:rFonts w:ascii="Times New Roman" w:eastAsia="Calibri" w:hAnsi="Times New Roman" w:cs="Times New Roman"/>
          <w:sz w:val="28"/>
          <w:szCs w:val="28"/>
        </w:rPr>
        <w:t xml:space="preserve"> района, действие (бездействие) </w:t>
      </w:r>
      <w:r w:rsidR="00633D30" w:rsidRPr="00633D30">
        <w:rPr>
          <w:rFonts w:ascii="Times New Roman" w:eastAsia="Calibri" w:hAnsi="Times New Roman" w:cs="Times New Roman"/>
          <w:bCs/>
          <w:sz w:val="28"/>
          <w:szCs w:val="28"/>
        </w:rPr>
        <w:t xml:space="preserve">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633D30">
        <w:rPr>
          <w:rFonts w:ascii="Times New Roman" w:eastAsia="Calibri" w:hAnsi="Times New Roman" w:cs="Times New Roman"/>
          <w:sz w:val="28"/>
          <w:szCs w:val="28"/>
        </w:rPr>
        <w:t>Сержень-Юртовского</w:t>
      </w:r>
      <w:r w:rsidR="00633D30" w:rsidRPr="00633D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633D30">
        <w:rPr>
          <w:rFonts w:ascii="Times New Roman" w:eastAsia="Calibri" w:hAnsi="Times New Roman" w:cs="Times New Roman"/>
          <w:sz w:val="28"/>
          <w:szCs w:val="28"/>
        </w:rPr>
        <w:t>Шалинского</w:t>
      </w:r>
      <w:r w:rsidR="00633D30" w:rsidRPr="00633D30">
        <w:rPr>
          <w:rFonts w:ascii="Times New Roman" w:eastAsia="Calibri" w:hAnsi="Times New Roman" w:cs="Times New Roman"/>
          <w:sz w:val="28"/>
          <w:szCs w:val="28"/>
        </w:rPr>
        <w:t xml:space="preserve"> района (далее также нарушители бюджетного законодательства)</w:t>
      </w:r>
      <w:r w:rsidR="00633D30" w:rsidRPr="00633D30">
        <w:rPr>
          <w:rFonts w:ascii="Times New Roman" w:eastAsia="Calibri" w:hAnsi="Times New Roman" w:cs="Times New Roman"/>
          <w:bCs/>
          <w:sz w:val="28"/>
          <w:szCs w:val="28"/>
        </w:rPr>
        <w:t xml:space="preserve">, которому предоставлены средства из бюджета поселения, </w:t>
      </w:r>
      <w:r w:rsidR="00633D30" w:rsidRPr="00633D30">
        <w:rPr>
          <w:rFonts w:ascii="Times New Roman" w:eastAsia="Calibri" w:hAnsi="Times New Roman" w:cs="Times New Roman"/>
          <w:sz w:val="28"/>
          <w:szCs w:val="28"/>
        </w:rPr>
        <w:t>за совершение которого предусмотрено применение бюджетных мер принуждения.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633D30" w:rsidRPr="00633D30" w:rsidRDefault="00722DA7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33D30" w:rsidRPr="00633D30">
        <w:rPr>
          <w:rFonts w:ascii="Times New Roman" w:eastAsia="Calibri" w:hAnsi="Times New Roman" w:cs="Times New Roman"/>
          <w:sz w:val="28"/>
          <w:szCs w:val="28"/>
        </w:rPr>
        <w:t>- нецелевое использование бюджетных средств;</w:t>
      </w:r>
    </w:p>
    <w:p w:rsidR="00633D30" w:rsidRPr="00633D30" w:rsidRDefault="00722DA7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33D30" w:rsidRPr="00633D30">
        <w:rPr>
          <w:rFonts w:ascii="Times New Roman" w:eastAsia="Calibri" w:hAnsi="Times New Roman" w:cs="Times New Roman"/>
          <w:sz w:val="28"/>
          <w:szCs w:val="28"/>
        </w:rPr>
        <w:t>- невозврат либо несвоевременный возврат бюджетного кредита;</w:t>
      </w:r>
    </w:p>
    <w:p w:rsidR="00633D30" w:rsidRPr="00633D30" w:rsidRDefault="00722DA7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33D30" w:rsidRPr="00633D30">
        <w:rPr>
          <w:rFonts w:ascii="Times New Roman" w:eastAsia="Calibri" w:hAnsi="Times New Roman" w:cs="Times New Roman"/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633D30" w:rsidRPr="00633D30" w:rsidRDefault="00722DA7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33D30" w:rsidRPr="00633D30">
        <w:rPr>
          <w:rFonts w:ascii="Times New Roman" w:eastAsia="Calibri" w:hAnsi="Times New Roman" w:cs="Times New Roman"/>
          <w:sz w:val="28"/>
          <w:szCs w:val="28"/>
        </w:rPr>
        <w:t>- нарушение условий предоставления бюджетного кредита;</w:t>
      </w:r>
    </w:p>
    <w:p w:rsidR="00633D30" w:rsidRPr="00633D30" w:rsidRDefault="00722DA7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33D30" w:rsidRPr="00633D30">
        <w:rPr>
          <w:rFonts w:ascii="Times New Roman" w:eastAsia="Calibri" w:hAnsi="Times New Roman" w:cs="Times New Roman"/>
          <w:sz w:val="28"/>
          <w:szCs w:val="28"/>
        </w:rPr>
        <w:t>- нарушение условий предоставления межбюджетных трансфертов;</w:t>
      </w:r>
    </w:p>
    <w:p w:rsidR="00633D30" w:rsidRPr="00633D30" w:rsidRDefault="00722DA7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33D30" w:rsidRPr="00633D30">
        <w:rPr>
          <w:rFonts w:ascii="Times New Roman" w:eastAsia="Calibri" w:hAnsi="Times New Roman" w:cs="Times New Roman"/>
          <w:sz w:val="28"/>
          <w:szCs w:val="28"/>
        </w:rPr>
        <w:t>- превышение предельных значений дефицита бюджета муниципального образования, установленных пунктом 3 статьи 92.1 БК РФ;</w:t>
      </w:r>
    </w:p>
    <w:p w:rsidR="00633D30" w:rsidRPr="00633D30" w:rsidRDefault="00722DA7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33D30" w:rsidRPr="00633D30">
        <w:rPr>
          <w:rFonts w:ascii="Times New Roman" w:eastAsia="Calibri" w:hAnsi="Times New Roman" w:cs="Times New Roman"/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633D30" w:rsidRPr="00633D30" w:rsidRDefault="00633D30" w:rsidP="00633D30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1.4. Нецелевым использованием бюджетных средств бюджета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Шалинского района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бюджете, сводной бюджетной росписью, бюджетной росписью, </w:t>
      </w:r>
      <w:r w:rsidRPr="0063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лимитами бюджетных обязательств</w:t>
      </w: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3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сметой, договором (соглашением) либо правовым актом, являющимся основанием для предоставления указанных средств.</w:t>
      </w:r>
    </w:p>
    <w:p w:rsidR="00633D30" w:rsidRPr="00633D30" w:rsidRDefault="00633D30" w:rsidP="00633D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Нецелевое использование бюджетных средств, источником финансового обеспечения (софинансирования) которых являлся межбюджетный </w:t>
      </w:r>
      <w:r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трансферт, имеющий целевое назначение, влечет бесспорное взыскание суммы средств, использованных не по целевому назначению, или сокращение предоставления межбюджетных трансфертов (за исключением субвенций и дотаций на выравнивание бюджетной обеспеченности субъектов Российской Федерации и муниципальных образований).</w:t>
      </w:r>
    </w:p>
    <w:p w:rsidR="00633D30" w:rsidRPr="00633D30" w:rsidRDefault="00722DA7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33D30" w:rsidRPr="00633D30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633D30"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D30" w:rsidRPr="00633D30">
        <w:rPr>
          <w:rFonts w:ascii="Times New Roman" w:eastAsia="Calibri" w:hAnsi="Times New Roman" w:cs="Times New Roman"/>
          <w:sz w:val="28"/>
          <w:szCs w:val="28"/>
        </w:rPr>
        <w:t>Применение к нарушителям бюджетного законодательства бюджетной меры принуждения не освобождает его от о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1.6. Главный распорядитель средств бюджета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Шалинского района может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Шалинского района, установленных пунктом 3 статьи 92.1 БК РФ, превышения предельного объема муниципального долга, установленного статьей 107 БК РФ, направляет 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633D30" w:rsidRPr="00633D30" w:rsidRDefault="00633D30" w:rsidP="00633D30">
      <w:pPr>
        <w:rPr>
          <w:rFonts w:ascii="Times New Roman" w:eastAsia="Calibri" w:hAnsi="Times New Roman" w:cs="Times New Roman"/>
          <w:sz w:val="28"/>
          <w:szCs w:val="28"/>
        </w:rPr>
      </w:pPr>
    </w:p>
    <w:p w:rsidR="00633D30" w:rsidRPr="00633D30" w:rsidRDefault="00633D30" w:rsidP="00633D3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D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33D30">
        <w:rPr>
          <w:rFonts w:ascii="Times New Roman" w:eastAsia="Calibri" w:hAnsi="Times New Roman" w:cs="Times New Roman"/>
          <w:b/>
          <w:sz w:val="28"/>
          <w:szCs w:val="28"/>
        </w:rPr>
        <w:t>. БЮДЖЕТНЫЕ МЕРЫ ПРИНУЖДЕНИЯ</w:t>
      </w:r>
    </w:p>
    <w:p w:rsidR="00633D30" w:rsidRPr="00633D30" w:rsidRDefault="00633D30" w:rsidP="00633D30">
      <w:pPr>
        <w:rPr>
          <w:rFonts w:ascii="Times New Roman" w:eastAsia="Calibri" w:hAnsi="Times New Roman" w:cs="Times New Roman"/>
          <w:sz w:val="28"/>
          <w:szCs w:val="28"/>
        </w:rPr>
      </w:pP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33D30" w:rsidRPr="00633D30" w:rsidRDefault="00633D30" w:rsidP="00633D3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- бесспорное взыскание суммы средств, предоставленных из бюджета;</w:t>
      </w:r>
    </w:p>
    <w:p w:rsidR="00633D30" w:rsidRPr="00633D30" w:rsidRDefault="00633D30" w:rsidP="00633D3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бесспорное взыскание пеней за несвоевременный возврат средств бюджета;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- бесспорное взыскание суммы средств бюджетного кредита, предоставленных из бюджета </w:t>
      </w:r>
      <w:r>
        <w:rPr>
          <w:rFonts w:ascii="Times New Roman" w:eastAsia="Calibri" w:hAnsi="Times New Roman" w:cs="Times New Roman"/>
          <w:sz w:val="28"/>
          <w:szCs w:val="28"/>
        </w:rPr>
        <w:t>Сержень-Юртовского</w:t>
      </w: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Шалинского</w:t>
      </w: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 района далее – средства бюджетного кредита);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lastRenderedPageBreak/>
        <w:t>- бесспорное взыскание пеней за несвоевременный возврат средств бюджетного кредита;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-нецелевого использования средств бюджетного кредита в размере суммы средств, использованных не по целевому назначению;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-невозврата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-нарушения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-нецелевого использования бюджетных кредитов, в размере суммы платы за пользование средствами бюджетного кредита, начисленного на день принятия  решения о применении бюджетной меры принуждения;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lastRenderedPageBreak/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-невозврата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-не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нарушения условий предоставления межбюджетных трансфертов, если это действие не связано с нецелевым использованием бюджетных средств, в </w:t>
      </w:r>
      <w:r w:rsidRPr="00633D30">
        <w:rPr>
          <w:rFonts w:ascii="Times New Roman" w:eastAsia="Calibri" w:hAnsi="Times New Roman" w:cs="Times New Roman"/>
          <w:sz w:val="28"/>
          <w:szCs w:val="28"/>
        </w:rPr>
        <w:lastRenderedPageBreak/>
        <w:t>размере суммы средств, использованных с нарушением условий предоставления межбюджетных трансфертов;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превышения предельных значений дефицита бюджета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Шалинского района, установленных пунктом 3 статьи 92.1 БК РФ, в размере суммы средств, превышающих предельные значения дефицита бюджета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Шалинского района;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превышения предельного объема муниципального долга, установленного статьей 107 БК РФ, в размере суммы средств, превышающих предельный, объем муниципального долга.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невозврата либо несвоевременного возврата бюджетного кредита, в размере суммы непогашенных остатков бюджетного кредита;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превышения предельных значений дефицита бюджета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Шалинского района, установленных пунктом 3 статьи 92.1 БК РФ, в размере суммы средств, превышающих предельные значения дефицита бюджета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Шалинского района;</w:t>
      </w:r>
    </w:p>
    <w:p w:rsidR="00633D30" w:rsidRPr="00633D30" w:rsidRDefault="00633D30" w:rsidP="00633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превышения предельного объема муниципального долга, установленного статьей 107 БК РФ, в размере суммы средств, превышающих предельный, объем муниципального долга.</w:t>
      </w:r>
    </w:p>
    <w:p w:rsidR="00633D30" w:rsidRPr="00633D30" w:rsidRDefault="00633D30" w:rsidP="00633D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D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633D30">
        <w:rPr>
          <w:rFonts w:ascii="Times New Roman" w:eastAsia="Calibri" w:hAnsi="Times New Roman" w:cs="Times New Roman"/>
          <w:b/>
          <w:sz w:val="28"/>
          <w:szCs w:val="28"/>
        </w:rPr>
        <w:t>. ПОРЯДОК ПРИНЯТИЯ И ИСПОЛНЕНИЯ</w:t>
      </w:r>
    </w:p>
    <w:p w:rsidR="00633D30" w:rsidRPr="00633D30" w:rsidRDefault="00633D30" w:rsidP="00633D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D30">
        <w:rPr>
          <w:rFonts w:ascii="Times New Roman" w:eastAsia="Calibri" w:hAnsi="Times New Roman" w:cs="Times New Roman"/>
          <w:b/>
          <w:sz w:val="28"/>
          <w:szCs w:val="28"/>
        </w:rPr>
        <w:t>РЕШЕНИЯ О ПРИМЕНЕНИИ БЮДЖЕТНЫХ МЕР ПРИНУЖДЕНИЯ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D30" w:rsidRPr="00633D30" w:rsidRDefault="00633D30" w:rsidP="00633D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3.1 </w:t>
      </w:r>
      <w:r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мера принуждения применяется за совершение бюджетного нарушения, предусмотренного главой 30 настоящего Кодекса, на основании уведомления о применении бюджетных мер принуждения органа государственного (муниципального) финансового контроля</w:t>
      </w:r>
    </w:p>
    <w:p w:rsidR="00633D30" w:rsidRPr="00633D30" w:rsidRDefault="00633D30" w:rsidP="00633D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>3.2  Под уведомлением о применении бюджетных мер принуждения в целях настоящего Кодекса понимается документ органа государственного (муниципального) финансового контроля, обязательный к рассмотрению финансовым органом (органом управления государственным внебюджетным фондом), содержащий сведения о выявленных бюджетных нарушениях, предусмотренных главой 30 настоящего Кодекса,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</w:t>
      </w:r>
    </w:p>
    <w:p w:rsidR="00633D30" w:rsidRPr="00633D30" w:rsidRDefault="00633D30" w:rsidP="00633D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При выявлении в ходе контрольного мероприятия бюджетных нарушений, предусмотренных главой 30 настоящего Кодекса, орган внешнего государственного (муниципального) финансового контроля направляет не позднее 40 календарных дней со дня окончания контрольного мероприятия уведомление о применении бюджетных мер принуждения финансовому органу (органу управления государственным внебюджетным фондом),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633D30" w:rsidRPr="00633D30" w:rsidRDefault="00633D30" w:rsidP="00633D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В случае не устранения бюджетного нарушения, предусмотренного главой 30 настоящего Кодекса и указанного в представлении, орган внутреннего государственного (муниципального) финансового контроля направляет в срок, не превышающий 40 календарных </w:t>
      </w:r>
      <w:r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со дня окончания срока исполнения представления, уведомление о применении бюджетных мер принуждения финансовому органу (органу управления государственным внебюджетным фондом), а копию такого уведомления - участнику бюджетного процесса, в отношении которого проводилась проверка (ревизия).</w:t>
      </w:r>
    </w:p>
    <w:p w:rsidR="00633D30" w:rsidRPr="00633D30" w:rsidRDefault="00633D30" w:rsidP="00633D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финансового органа (органа управления государственным внебюджетным фондом) об уточнении сведений, содержащихся в уведомлении о применении бюджетных мер принуждения, орган государственного (муниципального) финансового контроля вправе направить в финансовый орган (орган управления государственным внебюджетным фондом) уведомление о применении бюджетных мер принуждения, содержащее уточненные сведения, в срок, не превышающий 40 календарных дней со дня получения запроса.</w:t>
      </w:r>
    </w:p>
    <w:p w:rsidR="00633D30" w:rsidRPr="00633D30" w:rsidRDefault="00633D30" w:rsidP="00633D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3.6 По решению Министерства финансов Российской Федерации, финансового органа субъекта Российской Федерации, финансового органа муниципального образования срок исполнения бюджетной меры принуждения, указанный в абзаце первом настоящего пункта, может быть продлен в случаях и на условиях, установленных соответствующим финансовым органом в соответствии с общими требованиями, определенными Правительством Российской Федерации.</w:t>
      </w:r>
    </w:p>
    <w:p w:rsidR="00633D30" w:rsidRPr="00633D30" w:rsidRDefault="00633D30" w:rsidP="00633D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0">
        <w:rPr>
          <w:rFonts w:ascii="Times New Roman" w:eastAsia="Times New Roman" w:hAnsi="Times New Roman" w:cs="Times New Roman"/>
          <w:sz w:val="28"/>
          <w:szCs w:val="28"/>
          <w:lang w:eastAsia="ru-RU"/>
        </w:rPr>
        <w:t>3.7 Решение о применении бюджетных мер принуждения, предусмотренных главой 30 настоящего Кодекса, подлежит принятию в течение 30 календарных дней после получения финансовым органом (органом управления государственным внебюджетным фондом)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3.8. Уведомления о применении бюджетных мер принуждений регистрируются в течение двух рабочих дней со дня их поступления 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>Сержень-Юртовского</w:t>
      </w: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 журнале регистрации уведомлений по форме  согласно приложению № 2 к настоящему порядку.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3.9. Бюджетные меры принуждения подлежат применению в течение 40 календарных дней после получения уведомлений о применении бюджетных мер принуждения.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3.10.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№ 3 к настоящему порядку.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lastRenderedPageBreak/>
        <w:t>3.11. В течение трех рабочих дней со дня принятия решения о применении бюджетной меры принуждения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3.12.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3.13.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633D30" w:rsidRPr="00633D30" w:rsidRDefault="00633D30" w:rsidP="00633D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3.14. В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Автуриснкого сельского поселения Шалинского района и возвращает в орган финансового контроля уведомление о применении бюджетной меры принуждения.</w:t>
      </w:r>
      <w:bookmarkStart w:id="0" w:name="Par56"/>
      <w:bookmarkEnd w:id="0"/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E0FD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Приложение 1</w:t>
      </w:r>
    </w:p>
    <w:p w:rsidR="00633D30" w:rsidRPr="00633D30" w:rsidRDefault="00633D30" w:rsidP="006E0F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к Порядку</w:t>
      </w:r>
    </w:p>
    <w:p w:rsidR="00633D30" w:rsidRPr="00633D30" w:rsidRDefault="00633D30" w:rsidP="006E0F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исполнения решения о применении</w:t>
      </w:r>
    </w:p>
    <w:p w:rsidR="00633D30" w:rsidRPr="00633D30" w:rsidRDefault="00633D30" w:rsidP="006E0F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 xml:space="preserve">бюджетных мер принуждения 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УВЕДОМЛЕНИЕ №___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о применении бюджетных мер принуждения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от _________________20___ г.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ab/>
        <w:t>На основании акта проверки (ревизии) от «___»_________ 20____г. №______ в отношении ________________________________________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(полное наименование объекта контроля)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установлено:_____________________________________________________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633D30" w:rsidRPr="00633D30" w:rsidRDefault="00633D30" w:rsidP="00633D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Взыскать средства бюджета поселения в сумме __________________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(цифрами и прописью)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В бесспорном порядке со счета №_________________________________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(реквизиты счета получателя средств бюджета поселения)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D30">
        <w:rPr>
          <w:rFonts w:ascii="Times New Roman" w:eastAsia="Calibri" w:hAnsi="Times New Roman" w:cs="Times New Roman"/>
          <w:sz w:val="28"/>
          <w:szCs w:val="28"/>
        </w:rPr>
        <w:t>В __________________________________________________________________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БИК ___________________________, ИНН_________________________,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Юридический адрес:___________________________________________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(Индекс, почтовый адрес)</w:t>
      </w:r>
    </w:p>
    <w:p w:rsidR="00633D30" w:rsidRPr="00633D30" w:rsidRDefault="00633D30" w:rsidP="00633D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(наименование получателя межбюджетных трансфертов)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в сумме_______________________________________________________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(цифрами и прописью)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(наименование получателя межбюджетных трансфертов)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в сумме_______________________________________________________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(цифрами и прописью)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633D30" w:rsidRPr="00633D30" w:rsidRDefault="00633D30" w:rsidP="00633D3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D30">
        <w:rPr>
          <w:rFonts w:ascii="Times New Roman" w:eastAsia="Calibri" w:hAnsi="Times New Roman" w:cs="Times New Roman"/>
          <w:bCs/>
          <w:sz w:val="28"/>
          <w:szCs w:val="28"/>
        </w:rPr>
        <w:t>___________________________ (Ф.И.О.) _________________(подпись)</w:t>
      </w: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EA52FB" w:rsidSect="00FD70EB">
      <w:pgSz w:w="11907" w:h="16840" w:code="9"/>
      <w:pgMar w:top="1134" w:right="851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FD" w:rsidRDefault="00A12BFD" w:rsidP="009D1ABF">
      <w:pPr>
        <w:spacing w:after="0" w:line="240" w:lineRule="auto"/>
      </w:pPr>
      <w:r>
        <w:separator/>
      </w:r>
    </w:p>
  </w:endnote>
  <w:endnote w:type="continuationSeparator" w:id="0">
    <w:p w:rsidR="00A12BFD" w:rsidRDefault="00A12BFD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FD" w:rsidRDefault="00A12BFD" w:rsidP="009D1ABF">
      <w:pPr>
        <w:spacing w:after="0" w:line="240" w:lineRule="auto"/>
      </w:pPr>
      <w:r>
        <w:separator/>
      </w:r>
    </w:p>
  </w:footnote>
  <w:footnote w:type="continuationSeparator" w:id="0">
    <w:p w:rsidR="00A12BFD" w:rsidRDefault="00A12BFD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566FD"/>
    <w:multiLevelType w:val="hybridMultilevel"/>
    <w:tmpl w:val="819A90A6"/>
    <w:lvl w:ilvl="0" w:tplc="7390BA1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5C6C5F65"/>
    <w:multiLevelType w:val="hybridMultilevel"/>
    <w:tmpl w:val="955C8D7C"/>
    <w:lvl w:ilvl="0" w:tplc="B262DB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025E6"/>
    <w:rsid w:val="00017CE4"/>
    <w:rsid w:val="00022B84"/>
    <w:rsid w:val="000346DF"/>
    <w:rsid w:val="000376B4"/>
    <w:rsid w:val="00042BB3"/>
    <w:rsid w:val="000436E9"/>
    <w:rsid w:val="00066039"/>
    <w:rsid w:val="00075DEB"/>
    <w:rsid w:val="000A42E4"/>
    <w:rsid w:val="000A5482"/>
    <w:rsid w:val="000E0FE8"/>
    <w:rsid w:val="000E279E"/>
    <w:rsid w:val="001056BD"/>
    <w:rsid w:val="001311E6"/>
    <w:rsid w:val="001339A6"/>
    <w:rsid w:val="0016099A"/>
    <w:rsid w:val="00171052"/>
    <w:rsid w:val="00175114"/>
    <w:rsid w:val="0019691F"/>
    <w:rsid w:val="001A262A"/>
    <w:rsid w:val="001A472F"/>
    <w:rsid w:val="001E345A"/>
    <w:rsid w:val="001E5AB5"/>
    <w:rsid w:val="001E7F65"/>
    <w:rsid w:val="001F1C00"/>
    <w:rsid w:val="001F5D83"/>
    <w:rsid w:val="00207483"/>
    <w:rsid w:val="00217517"/>
    <w:rsid w:val="00221381"/>
    <w:rsid w:val="00242C82"/>
    <w:rsid w:val="00247194"/>
    <w:rsid w:val="002518EE"/>
    <w:rsid w:val="00281991"/>
    <w:rsid w:val="002A1DC7"/>
    <w:rsid w:val="002A682F"/>
    <w:rsid w:val="002B3827"/>
    <w:rsid w:val="002E1E12"/>
    <w:rsid w:val="00304D3E"/>
    <w:rsid w:val="00312453"/>
    <w:rsid w:val="00317072"/>
    <w:rsid w:val="00317B61"/>
    <w:rsid w:val="00321056"/>
    <w:rsid w:val="00343F03"/>
    <w:rsid w:val="00390708"/>
    <w:rsid w:val="003F2A3B"/>
    <w:rsid w:val="003F7036"/>
    <w:rsid w:val="0040738A"/>
    <w:rsid w:val="00431A57"/>
    <w:rsid w:val="00440188"/>
    <w:rsid w:val="00442B2F"/>
    <w:rsid w:val="004533B2"/>
    <w:rsid w:val="0045483A"/>
    <w:rsid w:val="00484A7E"/>
    <w:rsid w:val="004A7D2C"/>
    <w:rsid w:val="004B6159"/>
    <w:rsid w:val="004B74BE"/>
    <w:rsid w:val="004D1A65"/>
    <w:rsid w:val="004D63F2"/>
    <w:rsid w:val="004F09E2"/>
    <w:rsid w:val="00502661"/>
    <w:rsid w:val="0051487F"/>
    <w:rsid w:val="0053328B"/>
    <w:rsid w:val="0053667A"/>
    <w:rsid w:val="0054622D"/>
    <w:rsid w:val="00547094"/>
    <w:rsid w:val="0055636E"/>
    <w:rsid w:val="00581203"/>
    <w:rsid w:val="00587B84"/>
    <w:rsid w:val="005949A4"/>
    <w:rsid w:val="005B5492"/>
    <w:rsid w:val="005B569F"/>
    <w:rsid w:val="005B5940"/>
    <w:rsid w:val="005C5585"/>
    <w:rsid w:val="005D3407"/>
    <w:rsid w:val="005D6E80"/>
    <w:rsid w:val="005E3D96"/>
    <w:rsid w:val="005F5D35"/>
    <w:rsid w:val="006014A8"/>
    <w:rsid w:val="0060316D"/>
    <w:rsid w:val="006308D8"/>
    <w:rsid w:val="00631290"/>
    <w:rsid w:val="00633D30"/>
    <w:rsid w:val="00656606"/>
    <w:rsid w:val="0066154A"/>
    <w:rsid w:val="006666B7"/>
    <w:rsid w:val="00673688"/>
    <w:rsid w:val="006905C2"/>
    <w:rsid w:val="006E0FDD"/>
    <w:rsid w:val="00713BFB"/>
    <w:rsid w:val="007153EB"/>
    <w:rsid w:val="00716C1A"/>
    <w:rsid w:val="00722DA7"/>
    <w:rsid w:val="00754619"/>
    <w:rsid w:val="0076194A"/>
    <w:rsid w:val="007A69F5"/>
    <w:rsid w:val="007A76BC"/>
    <w:rsid w:val="007B2B32"/>
    <w:rsid w:val="007D2ABA"/>
    <w:rsid w:val="007E48A9"/>
    <w:rsid w:val="007E7A6B"/>
    <w:rsid w:val="007F32D6"/>
    <w:rsid w:val="007F37E7"/>
    <w:rsid w:val="007F44D4"/>
    <w:rsid w:val="00813DEF"/>
    <w:rsid w:val="00842897"/>
    <w:rsid w:val="00871467"/>
    <w:rsid w:val="00871F95"/>
    <w:rsid w:val="00884160"/>
    <w:rsid w:val="00886514"/>
    <w:rsid w:val="008A12B2"/>
    <w:rsid w:val="008A6319"/>
    <w:rsid w:val="008B083D"/>
    <w:rsid w:val="008B2165"/>
    <w:rsid w:val="008C5997"/>
    <w:rsid w:val="008E7E03"/>
    <w:rsid w:val="009079CD"/>
    <w:rsid w:val="009206A8"/>
    <w:rsid w:val="00925A51"/>
    <w:rsid w:val="00946DE4"/>
    <w:rsid w:val="00956AF4"/>
    <w:rsid w:val="00966D7E"/>
    <w:rsid w:val="0098092E"/>
    <w:rsid w:val="009A433B"/>
    <w:rsid w:val="009B3ADB"/>
    <w:rsid w:val="009C2A1D"/>
    <w:rsid w:val="009C6D8D"/>
    <w:rsid w:val="009D1ABF"/>
    <w:rsid w:val="009D46E1"/>
    <w:rsid w:val="009E0BE2"/>
    <w:rsid w:val="009F5A63"/>
    <w:rsid w:val="00A0753A"/>
    <w:rsid w:val="00A12BFD"/>
    <w:rsid w:val="00A34E68"/>
    <w:rsid w:val="00A42B3D"/>
    <w:rsid w:val="00A51ADF"/>
    <w:rsid w:val="00A550EA"/>
    <w:rsid w:val="00AE3714"/>
    <w:rsid w:val="00B05BCA"/>
    <w:rsid w:val="00B153AF"/>
    <w:rsid w:val="00B22151"/>
    <w:rsid w:val="00B259B9"/>
    <w:rsid w:val="00B328CF"/>
    <w:rsid w:val="00B32A73"/>
    <w:rsid w:val="00B4172A"/>
    <w:rsid w:val="00B42F59"/>
    <w:rsid w:val="00B61FF3"/>
    <w:rsid w:val="00B8203F"/>
    <w:rsid w:val="00BB2EB7"/>
    <w:rsid w:val="00BB4475"/>
    <w:rsid w:val="00BC37C1"/>
    <w:rsid w:val="00BE1F7A"/>
    <w:rsid w:val="00BF0FED"/>
    <w:rsid w:val="00BF1E8C"/>
    <w:rsid w:val="00C02E8E"/>
    <w:rsid w:val="00C064A2"/>
    <w:rsid w:val="00C15829"/>
    <w:rsid w:val="00C27FBC"/>
    <w:rsid w:val="00C53C26"/>
    <w:rsid w:val="00C724D4"/>
    <w:rsid w:val="00C74328"/>
    <w:rsid w:val="00C871DA"/>
    <w:rsid w:val="00CA16F3"/>
    <w:rsid w:val="00CA22C0"/>
    <w:rsid w:val="00CB3B56"/>
    <w:rsid w:val="00CC74E8"/>
    <w:rsid w:val="00CD7FDF"/>
    <w:rsid w:val="00D174C5"/>
    <w:rsid w:val="00D2005E"/>
    <w:rsid w:val="00D31615"/>
    <w:rsid w:val="00D55036"/>
    <w:rsid w:val="00D55276"/>
    <w:rsid w:val="00D64A69"/>
    <w:rsid w:val="00D7439F"/>
    <w:rsid w:val="00D9508B"/>
    <w:rsid w:val="00D972E6"/>
    <w:rsid w:val="00DB1EEA"/>
    <w:rsid w:val="00DD4F33"/>
    <w:rsid w:val="00DD7FDF"/>
    <w:rsid w:val="00E42FF8"/>
    <w:rsid w:val="00E67AA0"/>
    <w:rsid w:val="00E81608"/>
    <w:rsid w:val="00E83BD4"/>
    <w:rsid w:val="00EA1DAA"/>
    <w:rsid w:val="00EA52FB"/>
    <w:rsid w:val="00EB1346"/>
    <w:rsid w:val="00EC76D4"/>
    <w:rsid w:val="00ED42C1"/>
    <w:rsid w:val="00ED51DD"/>
    <w:rsid w:val="00EE0B4C"/>
    <w:rsid w:val="00EE4C93"/>
    <w:rsid w:val="00EF2CA3"/>
    <w:rsid w:val="00F03A0D"/>
    <w:rsid w:val="00F10FBE"/>
    <w:rsid w:val="00F139FD"/>
    <w:rsid w:val="00F1697D"/>
    <w:rsid w:val="00F27ABB"/>
    <w:rsid w:val="00F47123"/>
    <w:rsid w:val="00F543EC"/>
    <w:rsid w:val="00F866C1"/>
    <w:rsid w:val="00F90CC3"/>
    <w:rsid w:val="00FA1766"/>
    <w:rsid w:val="00FA43BB"/>
    <w:rsid w:val="00FD7042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paragraph" w:styleId="1">
    <w:name w:val="heading 1"/>
    <w:basedOn w:val="a"/>
    <w:next w:val="a"/>
    <w:link w:val="10"/>
    <w:qFormat/>
    <w:rsid w:val="00442B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42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42B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4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64A6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64A69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customStyle="1" w:styleId="ad">
    <w:name w:val="Таблицы (моноширинный)"/>
    <w:basedOn w:val="a"/>
    <w:next w:val="a"/>
    <w:uiPriority w:val="99"/>
    <w:rsid w:val="002B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qFormat/>
    <w:rsid w:val="002B382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rsid w:val="002B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A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7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E42FF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42F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484A7E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f1">
    <w:name w:val="Символ сноски"/>
    <w:qFormat/>
    <w:rsid w:val="001E7F65"/>
  </w:style>
  <w:style w:type="character" w:customStyle="1" w:styleId="af2">
    <w:name w:val="Привязка сноски"/>
    <w:rsid w:val="001E7F65"/>
    <w:rPr>
      <w:vertAlign w:val="superscript"/>
    </w:rPr>
  </w:style>
  <w:style w:type="paragraph" w:customStyle="1" w:styleId="ConsPlusTitle">
    <w:name w:val="ConsPlusTitle"/>
    <w:uiPriority w:val="99"/>
    <w:qFormat/>
    <w:rsid w:val="001E7F6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4">
    <w:name w:val="Текст сноски1"/>
    <w:basedOn w:val="a"/>
    <w:qFormat/>
    <w:rsid w:val="001E7F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rsid w:val="001E7F65"/>
    <w:pPr>
      <w:suppressAutoHyphens/>
    </w:pPr>
    <w:rPr>
      <w:rFonts w:eastAsia="Times New Roman" w:cs="Times New Roman"/>
      <w:lang w:eastAsia="ru-RU"/>
    </w:rPr>
  </w:style>
  <w:style w:type="character" w:customStyle="1" w:styleId="af4">
    <w:name w:val="Текст сноски Знак"/>
    <w:basedOn w:val="a0"/>
    <w:link w:val="af3"/>
    <w:rsid w:val="001E7F65"/>
    <w:rPr>
      <w:rFonts w:eastAsia="Times New Roman" w:cs="Times New Roman"/>
      <w:lang w:eastAsia="ru-RU"/>
    </w:rPr>
  </w:style>
  <w:style w:type="character" w:styleId="af5">
    <w:name w:val="footnote reference"/>
    <w:basedOn w:val="a0"/>
    <w:uiPriority w:val="99"/>
    <w:semiHidden/>
    <w:unhideWhenUsed/>
    <w:rsid w:val="001E7F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488D-5E60-4687-8155-469EE720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1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76</cp:revision>
  <cp:lastPrinted>2023-05-30T08:00:00Z</cp:lastPrinted>
  <dcterms:created xsi:type="dcterms:W3CDTF">2021-08-03T11:34:00Z</dcterms:created>
  <dcterms:modified xsi:type="dcterms:W3CDTF">2023-06-27T07:20:00Z</dcterms:modified>
</cp:coreProperties>
</file>