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8F" w:rsidRPr="005C10A2" w:rsidRDefault="005C10A2" w:rsidP="0088358F">
      <w:pPr>
        <w:tabs>
          <w:tab w:val="left" w:pos="4245"/>
          <w:tab w:val="center" w:pos="4960"/>
        </w:tabs>
        <w:jc w:val="right"/>
        <w:rPr>
          <w:b/>
          <w:sz w:val="32"/>
          <w:szCs w:val="32"/>
        </w:rPr>
      </w:pPr>
      <w:r w:rsidRPr="005C10A2">
        <w:rPr>
          <w:sz w:val="32"/>
          <w:szCs w:val="32"/>
        </w:rPr>
        <w:t>ПРОЕКТ</w:t>
      </w:r>
      <w:r w:rsidR="004041CC" w:rsidRPr="005C10A2">
        <w:rPr>
          <w:sz w:val="32"/>
          <w:szCs w:val="32"/>
        </w:rPr>
        <w:t xml:space="preserve">                                                </w:t>
      </w:r>
    </w:p>
    <w:p w:rsidR="002965B5" w:rsidRDefault="00DB1809" w:rsidP="004041CC">
      <w:pPr>
        <w:tabs>
          <w:tab w:val="left" w:pos="4245"/>
          <w:tab w:val="center" w:pos="49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align>top</wp:align>
            </wp:positionV>
            <wp:extent cx="857250" cy="942975"/>
            <wp:effectExtent l="19050" t="0" r="0" b="0"/>
            <wp:wrapSquare wrapText="bothSides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1CC">
        <w:br w:type="textWrapping" w:clear="all"/>
      </w:r>
    </w:p>
    <w:p w:rsidR="002965B5" w:rsidRDefault="002965B5" w:rsidP="00E007EE">
      <w:pPr>
        <w:rPr>
          <w:b/>
          <w:sz w:val="28"/>
          <w:szCs w:val="28"/>
        </w:rPr>
      </w:pPr>
    </w:p>
    <w:p w:rsidR="00A243AD" w:rsidRDefault="00A243AD" w:rsidP="00A243AD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A243AD" w:rsidRDefault="00A243AD" w:rsidP="00A243AD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A243AD" w:rsidRDefault="00A243AD" w:rsidP="00876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СЕРЖЕНЬ-ЮРТОВСКОГО</w:t>
      </w:r>
    </w:p>
    <w:p w:rsidR="00A243AD" w:rsidRDefault="00A243AD" w:rsidP="00A24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9118DB" w:rsidRPr="00970876" w:rsidRDefault="009C012C" w:rsidP="00876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43B7">
        <w:rPr>
          <w:b/>
          <w:sz w:val="28"/>
          <w:szCs w:val="28"/>
        </w:rPr>
        <w:t xml:space="preserve">                       </w:t>
      </w:r>
    </w:p>
    <w:p w:rsidR="00FD7F27" w:rsidRPr="00876ABC" w:rsidRDefault="00FD7F27" w:rsidP="00FD7F2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876ABC">
        <w:rPr>
          <w:rFonts w:ascii="Times New Roman" w:hAnsi="Times New Roman"/>
          <w:b/>
          <w:sz w:val="32"/>
          <w:szCs w:val="32"/>
        </w:rPr>
        <w:t>НОХЧИЙН РЕСПУБЛИКАН</w:t>
      </w:r>
    </w:p>
    <w:p w:rsidR="00FD7F27" w:rsidRPr="00876ABC" w:rsidRDefault="00FD7F27" w:rsidP="00876ABC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876ABC">
        <w:rPr>
          <w:rFonts w:ascii="Times New Roman" w:hAnsi="Times New Roman"/>
          <w:b/>
          <w:sz w:val="32"/>
          <w:szCs w:val="32"/>
        </w:rPr>
        <w:t>ШЕЛАН</w:t>
      </w:r>
      <w:r w:rsidR="00876ABC">
        <w:rPr>
          <w:rFonts w:ascii="Times New Roman" w:hAnsi="Times New Roman"/>
          <w:b/>
          <w:sz w:val="32"/>
          <w:szCs w:val="32"/>
        </w:rPr>
        <w:t xml:space="preserve"> </w:t>
      </w:r>
      <w:r w:rsidRPr="00876ABC">
        <w:rPr>
          <w:rFonts w:ascii="Times New Roman" w:hAnsi="Times New Roman"/>
          <w:b/>
          <w:sz w:val="32"/>
          <w:szCs w:val="32"/>
        </w:rPr>
        <w:t>МУНИЦИПАЛЬНИ К1ОШТАН</w:t>
      </w:r>
    </w:p>
    <w:p w:rsidR="00FD7F27" w:rsidRPr="00876ABC" w:rsidRDefault="00FD7F27" w:rsidP="00FD7F2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876ABC">
        <w:rPr>
          <w:rFonts w:ascii="Times New Roman" w:hAnsi="Times New Roman"/>
          <w:b/>
          <w:sz w:val="32"/>
          <w:szCs w:val="32"/>
        </w:rPr>
        <w:t xml:space="preserve"> СИРЖА-ЭВЛАН ДЕПУТАТИ</w:t>
      </w:r>
      <w:r w:rsidR="00D10459">
        <w:rPr>
          <w:rFonts w:ascii="Times New Roman" w:hAnsi="Times New Roman"/>
          <w:b/>
          <w:sz w:val="32"/>
          <w:szCs w:val="32"/>
        </w:rPr>
        <w:t>Й</w:t>
      </w:r>
      <w:r w:rsidRPr="00876ABC">
        <w:rPr>
          <w:rFonts w:ascii="Times New Roman" w:hAnsi="Times New Roman"/>
          <w:b/>
          <w:sz w:val="32"/>
          <w:szCs w:val="32"/>
        </w:rPr>
        <w:t>Н КХЕТАШО</w:t>
      </w:r>
    </w:p>
    <w:p w:rsidR="009118DB" w:rsidRDefault="009118DB" w:rsidP="009C012C">
      <w:pPr>
        <w:jc w:val="center"/>
        <w:rPr>
          <w:b/>
          <w:sz w:val="28"/>
          <w:szCs w:val="28"/>
        </w:rPr>
      </w:pPr>
    </w:p>
    <w:p w:rsidR="0017707B" w:rsidRPr="00EE343D" w:rsidRDefault="0017707B" w:rsidP="0017707B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E343D">
        <w:rPr>
          <w:b/>
          <w:sz w:val="30"/>
          <w:szCs w:val="30"/>
        </w:rPr>
        <w:t>РЕШЕНИЕ</w:t>
      </w:r>
    </w:p>
    <w:p w:rsidR="00AA20B1" w:rsidRPr="00340522" w:rsidRDefault="00FB3BBF" w:rsidP="009C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E4E45" w:rsidRPr="0050474D" w:rsidRDefault="00E0160D" w:rsidP="0087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2A51" w:rsidRPr="002A5253">
        <w:rPr>
          <w:b/>
          <w:sz w:val="28"/>
          <w:szCs w:val="28"/>
        </w:rPr>
        <w:t xml:space="preserve">т </w:t>
      </w:r>
      <w:r w:rsidR="00D45470" w:rsidRPr="00876ABC">
        <w:rPr>
          <w:b/>
          <w:sz w:val="28"/>
          <w:szCs w:val="28"/>
        </w:rPr>
        <w:t>«</w:t>
      </w:r>
      <w:r w:rsidR="00876ABC" w:rsidRPr="00876ABC">
        <w:rPr>
          <w:b/>
          <w:sz w:val="28"/>
          <w:szCs w:val="28"/>
        </w:rPr>
        <w:t>____</w:t>
      </w:r>
      <w:r w:rsidR="00DD2A51" w:rsidRPr="00876ABC">
        <w:rPr>
          <w:b/>
          <w:sz w:val="28"/>
          <w:szCs w:val="28"/>
        </w:rPr>
        <w:t xml:space="preserve">» </w:t>
      </w:r>
      <w:r w:rsidR="00876ABC" w:rsidRPr="00876ABC">
        <w:rPr>
          <w:b/>
          <w:sz w:val="28"/>
          <w:szCs w:val="28"/>
          <w:u w:val="single"/>
        </w:rPr>
        <w:t>________</w:t>
      </w:r>
      <w:r w:rsidR="00876ABC" w:rsidRPr="00876ABC">
        <w:rPr>
          <w:b/>
          <w:sz w:val="28"/>
          <w:szCs w:val="28"/>
        </w:rPr>
        <w:t>20___</w:t>
      </w:r>
      <w:r w:rsidR="00AA20B1" w:rsidRPr="00FE7FF7">
        <w:rPr>
          <w:b/>
          <w:sz w:val="28"/>
          <w:szCs w:val="28"/>
        </w:rPr>
        <w:t>г</w:t>
      </w:r>
      <w:r w:rsidR="00FB3BBF">
        <w:rPr>
          <w:b/>
          <w:sz w:val="28"/>
          <w:szCs w:val="28"/>
        </w:rPr>
        <w:t xml:space="preserve">.   </w:t>
      </w:r>
      <w:r w:rsidR="00AA20B1" w:rsidRPr="002A5253">
        <w:rPr>
          <w:b/>
          <w:sz w:val="28"/>
          <w:szCs w:val="28"/>
        </w:rPr>
        <w:t xml:space="preserve">           </w:t>
      </w:r>
      <w:r w:rsidR="00876ABC">
        <w:rPr>
          <w:b/>
          <w:sz w:val="28"/>
          <w:szCs w:val="28"/>
        </w:rPr>
        <w:t xml:space="preserve">    </w:t>
      </w:r>
      <w:r w:rsidR="00FD6804">
        <w:rPr>
          <w:b/>
          <w:sz w:val="28"/>
          <w:szCs w:val="28"/>
        </w:rPr>
        <w:t xml:space="preserve"> </w:t>
      </w:r>
      <w:r w:rsidR="00876ABC">
        <w:rPr>
          <w:b/>
          <w:sz w:val="28"/>
          <w:szCs w:val="28"/>
        </w:rPr>
        <w:t xml:space="preserve">с. Сержень-Юрт  </w:t>
      </w:r>
      <w:r w:rsidR="00FB3BBF">
        <w:rPr>
          <w:b/>
          <w:sz w:val="28"/>
          <w:szCs w:val="28"/>
        </w:rPr>
        <w:t xml:space="preserve">         </w:t>
      </w:r>
      <w:r w:rsidR="00876ABC">
        <w:rPr>
          <w:b/>
          <w:sz w:val="28"/>
          <w:szCs w:val="28"/>
        </w:rPr>
        <w:t xml:space="preserve">                      </w:t>
      </w:r>
      <w:r w:rsidR="00FB3BBF" w:rsidRPr="002A5253">
        <w:rPr>
          <w:b/>
          <w:sz w:val="28"/>
          <w:szCs w:val="28"/>
        </w:rPr>
        <w:t>№</w:t>
      </w:r>
      <w:r w:rsidR="00876ABC">
        <w:rPr>
          <w:b/>
          <w:sz w:val="28"/>
          <w:szCs w:val="28"/>
        </w:rPr>
        <w:t>____</w:t>
      </w:r>
    </w:p>
    <w:p w:rsidR="0017707B" w:rsidRDefault="0017707B" w:rsidP="00AE4E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4041CC" w:rsidRPr="004041CC" w:rsidRDefault="004041CC" w:rsidP="004041CC">
      <w:pPr>
        <w:shd w:val="clear" w:color="auto" w:fill="FFFFFF"/>
        <w:ind w:right="3401"/>
        <w:jc w:val="both"/>
        <w:rPr>
          <w:sz w:val="28"/>
          <w:szCs w:val="28"/>
        </w:rPr>
      </w:pPr>
      <w:r w:rsidRPr="004041CC">
        <w:rPr>
          <w:sz w:val="28"/>
          <w:szCs w:val="28"/>
        </w:rPr>
        <w:t xml:space="preserve">Об утверждении Соглашения о передаче осуществления полномочий Сержень-Юртовского сельского поселения по решению вопросов </w:t>
      </w:r>
      <w:r w:rsidR="00FC7F59">
        <w:rPr>
          <w:sz w:val="28"/>
          <w:szCs w:val="28"/>
        </w:rPr>
        <w:t>градостроительной деятельности а</w:t>
      </w:r>
      <w:r w:rsidRPr="004041CC">
        <w:rPr>
          <w:sz w:val="28"/>
          <w:szCs w:val="28"/>
        </w:rPr>
        <w:t>дминистрации Шалинского муниципального района</w:t>
      </w:r>
    </w:p>
    <w:p w:rsidR="004041CC" w:rsidRPr="004041CC" w:rsidRDefault="004041CC" w:rsidP="004041CC">
      <w:pPr>
        <w:shd w:val="clear" w:color="auto" w:fill="FFFFFF"/>
        <w:ind w:left="696"/>
        <w:rPr>
          <w:sz w:val="28"/>
          <w:szCs w:val="28"/>
        </w:rPr>
      </w:pPr>
    </w:p>
    <w:p w:rsidR="004041CC" w:rsidRPr="004041CC" w:rsidRDefault="004041CC" w:rsidP="004041CC">
      <w:pPr>
        <w:shd w:val="clear" w:color="auto" w:fill="FFFFFF"/>
        <w:jc w:val="both"/>
        <w:rPr>
          <w:rFonts w:eastAsiaTheme="minorHAnsi"/>
          <w:sz w:val="28"/>
          <w:szCs w:val="28"/>
        </w:rPr>
      </w:pPr>
      <w:r w:rsidRPr="004041CC">
        <w:rPr>
          <w:sz w:val="28"/>
          <w:szCs w:val="28"/>
        </w:rPr>
        <w:t xml:space="preserve">           В соответствии с частью 4 статьи 15 Федерального закона от 6 </w:t>
      </w:r>
      <w:r w:rsidRPr="004041CC">
        <w:rPr>
          <w:spacing w:val="-4"/>
          <w:sz w:val="28"/>
          <w:szCs w:val="28"/>
        </w:rPr>
        <w:t xml:space="preserve">октября 2003 года №«131-ФЗ «Об общих принципах организации местного </w:t>
      </w:r>
      <w:r w:rsidRPr="004041CC">
        <w:rPr>
          <w:sz w:val="28"/>
          <w:szCs w:val="28"/>
        </w:rPr>
        <w:t xml:space="preserve">самоуправления в Российской Федерации», Устава Сержень-Юртовского сельского поселения, Совет депутатов четвертого созыва </w:t>
      </w:r>
      <w:bookmarkStart w:id="0" w:name="_GoBack"/>
      <w:bookmarkEnd w:id="0"/>
    </w:p>
    <w:p w:rsidR="004041CC" w:rsidRPr="004041CC" w:rsidRDefault="004041CC" w:rsidP="004041CC">
      <w:pPr>
        <w:shd w:val="clear" w:color="auto" w:fill="FFFFFF"/>
        <w:rPr>
          <w:b/>
          <w:sz w:val="28"/>
          <w:szCs w:val="28"/>
        </w:rPr>
      </w:pPr>
      <w:r w:rsidRPr="004041CC">
        <w:rPr>
          <w:b/>
          <w:spacing w:val="-2"/>
          <w:sz w:val="28"/>
          <w:szCs w:val="28"/>
        </w:rPr>
        <w:t>РЕШИЛ:</w:t>
      </w:r>
    </w:p>
    <w:p w:rsidR="004041CC" w:rsidRPr="004041CC" w:rsidRDefault="004041CC" w:rsidP="004041CC">
      <w:pPr>
        <w:shd w:val="clear" w:color="auto" w:fill="FFFFFF"/>
        <w:tabs>
          <w:tab w:val="left" w:leader="underscore" w:pos="1512"/>
        </w:tabs>
        <w:ind w:firstLine="576"/>
        <w:jc w:val="both"/>
        <w:rPr>
          <w:sz w:val="28"/>
          <w:szCs w:val="28"/>
        </w:rPr>
      </w:pPr>
      <w:r w:rsidRPr="004041CC">
        <w:rPr>
          <w:sz w:val="28"/>
          <w:szCs w:val="28"/>
        </w:rPr>
        <w:t>1. Утвердить Соглашение о передаче осуществления полномочий</w:t>
      </w:r>
      <w:r w:rsidRPr="004041CC">
        <w:rPr>
          <w:sz w:val="28"/>
          <w:szCs w:val="28"/>
        </w:rPr>
        <w:br/>
        <w:t xml:space="preserve">Сержень-Юртовского сельского поселения по решению вопросов </w:t>
      </w:r>
      <w:r w:rsidR="00FC7F59">
        <w:rPr>
          <w:sz w:val="28"/>
          <w:szCs w:val="28"/>
        </w:rPr>
        <w:t>градостроительной деятельности а</w:t>
      </w:r>
      <w:r w:rsidRPr="004041CC">
        <w:rPr>
          <w:sz w:val="28"/>
          <w:szCs w:val="28"/>
        </w:rPr>
        <w:t>дминистрации Шалинского муниципального района согласно приложению.</w:t>
      </w:r>
    </w:p>
    <w:p w:rsidR="004041CC" w:rsidRPr="004041CC" w:rsidRDefault="004041CC" w:rsidP="004041CC">
      <w:pPr>
        <w:shd w:val="clear" w:color="auto" w:fill="FFFFFF"/>
        <w:ind w:firstLine="542"/>
        <w:jc w:val="both"/>
        <w:rPr>
          <w:sz w:val="28"/>
          <w:szCs w:val="28"/>
        </w:rPr>
      </w:pPr>
      <w:r w:rsidRPr="004041CC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Pr="004041CC">
        <w:rPr>
          <w:color w:val="000000"/>
          <w:sz w:val="28"/>
          <w:szCs w:val="28"/>
        </w:rPr>
        <w:t>Сержень-Юртовского сельского поселения https://serjen-urt.ru</w:t>
      </w:r>
      <w:r w:rsidRPr="004041CC">
        <w:rPr>
          <w:sz w:val="28"/>
          <w:szCs w:val="28"/>
        </w:rPr>
        <w:t xml:space="preserve"> в сети Интернет.</w:t>
      </w:r>
    </w:p>
    <w:p w:rsidR="004041CC" w:rsidRPr="004041CC" w:rsidRDefault="004041CC" w:rsidP="004041CC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1CC">
        <w:rPr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4041CC" w:rsidRPr="004041CC" w:rsidRDefault="004041CC" w:rsidP="004041CC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9F46EC" w:rsidRPr="00A61C05" w:rsidRDefault="009F46EC" w:rsidP="006A30C8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>Глава Сержень-Юртовского                                                    А.Б. Магомадов</w:t>
      </w:r>
    </w:p>
    <w:p w:rsidR="00314C92" w:rsidRPr="00A61C05" w:rsidRDefault="009F46EC" w:rsidP="009849A9">
      <w:pPr>
        <w:jc w:val="both"/>
        <w:rPr>
          <w:sz w:val="28"/>
          <w:szCs w:val="28"/>
        </w:rPr>
      </w:pPr>
      <w:r w:rsidRPr="00A61C05">
        <w:rPr>
          <w:sz w:val="28"/>
          <w:szCs w:val="28"/>
        </w:rPr>
        <w:t>сельского поселения</w:t>
      </w:r>
    </w:p>
    <w:p w:rsidR="00D321A6" w:rsidRPr="00A61C05" w:rsidRDefault="00D321A6" w:rsidP="000F412C">
      <w:pPr>
        <w:ind w:left="6237"/>
        <w:rPr>
          <w:b/>
        </w:rPr>
      </w:pPr>
    </w:p>
    <w:p w:rsidR="00A71A8D" w:rsidRPr="000945B6" w:rsidRDefault="00A71A8D" w:rsidP="00A71A8D">
      <w:pPr>
        <w:shd w:val="clear" w:color="auto" w:fill="FFFFFF"/>
        <w:jc w:val="right"/>
        <w:rPr>
          <w:b/>
          <w:szCs w:val="28"/>
        </w:rPr>
      </w:pPr>
      <w:r w:rsidRPr="000945B6">
        <w:rPr>
          <w:b/>
          <w:spacing w:val="-14"/>
          <w:szCs w:val="28"/>
        </w:rPr>
        <w:lastRenderedPageBreak/>
        <w:t>ПРИЛОЖЕНИЕ</w:t>
      </w:r>
    </w:p>
    <w:p w:rsidR="00A71A8D" w:rsidRDefault="00A71A8D" w:rsidP="00A71A8D">
      <w:pPr>
        <w:shd w:val="clear" w:color="auto" w:fill="FFFFFF"/>
        <w:tabs>
          <w:tab w:val="left" w:leader="underscore" w:pos="9432"/>
        </w:tabs>
        <w:ind w:left="5141"/>
        <w:jc w:val="right"/>
        <w:rPr>
          <w:spacing w:val="-8"/>
          <w:szCs w:val="28"/>
        </w:rPr>
      </w:pPr>
      <w:r>
        <w:rPr>
          <w:spacing w:val="-8"/>
          <w:szCs w:val="28"/>
        </w:rPr>
        <w:t xml:space="preserve">к решению Совета депутатов </w:t>
      </w:r>
    </w:p>
    <w:p w:rsidR="00A71A8D" w:rsidRDefault="000945B6" w:rsidP="000945B6">
      <w:pPr>
        <w:shd w:val="clear" w:color="auto" w:fill="FFFFFF"/>
        <w:tabs>
          <w:tab w:val="left" w:leader="underscore" w:pos="9432"/>
        </w:tabs>
        <w:ind w:left="5141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71A8D">
        <w:rPr>
          <w:szCs w:val="28"/>
        </w:rPr>
        <w:t>Сержень-Юртовского</w:t>
      </w:r>
    </w:p>
    <w:p w:rsidR="00A71A8D" w:rsidRDefault="000945B6" w:rsidP="000945B6">
      <w:pPr>
        <w:shd w:val="clear" w:color="auto" w:fill="FFFFFF"/>
        <w:tabs>
          <w:tab w:val="left" w:leader="underscore" w:pos="9432"/>
        </w:tabs>
        <w:ind w:left="5141"/>
        <w:jc w:val="center"/>
        <w:rPr>
          <w:szCs w:val="28"/>
        </w:rPr>
      </w:pPr>
      <w:r>
        <w:rPr>
          <w:spacing w:val="-12"/>
          <w:szCs w:val="28"/>
        </w:rPr>
        <w:t xml:space="preserve">                         </w:t>
      </w:r>
      <w:r w:rsidR="00A71A8D">
        <w:rPr>
          <w:spacing w:val="-12"/>
          <w:szCs w:val="28"/>
        </w:rPr>
        <w:t>сельского поселения</w:t>
      </w:r>
    </w:p>
    <w:p w:rsidR="00A71A8D" w:rsidRDefault="00A71A8D" w:rsidP="00A71A8D">
      <w:pPr>
        <w:shd w:val="clear" w:color="auto" w:fill="FFFFFF"/>
        <w:tabs>
          <w:tab w:val="left" w:leader="underscore" w:pos="9432"/>
        </w:tabs>
        <w:ind w:left="5141"/>
        <w:jc w:val="right"/>
        <w:rPr>
          <w:bCs/>
          <w:iCs/>
          <w:szCs w:val="28"/>
        </w:rPr>
      </w:pPr>
      <w:r>
        <w:rPr>
          <w:bCs/>
          <w:spacing w:val="-17"/>
          <w:szCs w:val="28"/>
        </w:rPr>
        <w:t xml:space="preserve">от  ____________________г. </w:t>
      </w:r>
      <w:r>
        <w:rPr>
          <w:bCs/>
          <w:iCs/>
          <w:szCs w:val="28"/>
        </w:rPr>
        <w:t>№ ____</w:t>
      </w:r>
    </w:p>
    <w:p w:rsidR="00A71A8D" w:rsidRPr="000945B6" w:rsidRDefault="00A71A8D" w:rsidP="00A71A8D">
      <w:pPr>
        <w:jc w:val="center"/>
        <w:rPr>
          <w:b/>
          <w:sz w:val="28"/>
          <w:szCs w:val="28"/>
        </w:rPr>
      </w:pPr>
    </w:p>
    <w:p w:rsidR="00A71A8D" w:rsidRPr="000945B6" w:rsidRDefault="00A71A8D" w:rsidP="00A71A8D">
      <w:pPr>
        <w:jc w:val="center"/>
        <w:rPr>
          <w:b/>
          <w:sz w:val="28"/>
          <w:szCs w:val="28"/>
        </w:rPr>
      </w:pPr>
      <w:r w:rsidRPr="000945B6">
        <w:rPr>
          <w:b/>
          <w:sz w:val="28"/>
          <w:szCs w:val="28"/>
        </w:rPr>
        <w:t>СОГЛАШЕНИЕ</w:t>
      </w:r>
    </w:p>
    <w:p w:rsidR="00A71A8D" w:rsidRPr="000945B6" w:rsidRDefault="00A71A8D" w:rsidP="00A71A8D">
      <w:pPr>
        <w:jc w:val="center"/>
        <w:rPr>
          <w:b/>
          <w:bCs/>
          <w:sz w:val="28"/>
          <w:szCs w:val="28"/>
        </w:rPr>
      </w:pPr>
      <w:r w:rsidRPr="000945B6">
        <w:rPr>
          <w:b/>
          <w:sz w:val="28"/>
          <w:szCs w:val="28"/>
        </w:rPr>
        <w:t>между администрацией Сержень-Юртовского сельского поселения Шалинского муниципального района и администрацией Шалинского муниципального района о передаче осуществления полномочий в области градостроительной деятельности</w:t>
      </w:r>
    </w:p>
    <w:p w:rsidR="00A71A8D" w:rsidRPr="000945B6" w:rsidRDefault="00A71A8D" w:rsidP="00A71A8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71A8D" w:rsidRPr="000945B6" w:rsidTr="00791FB6">
        <w:tc>
          <w:tcPr>
            <w:tcW w:w="4785" w:type="dxa"/>
            <w:shd w:val="clear" w:color="auto" w:fill="auto"/>
          </w:tcPr>
          <w:p w:rsidR="00A71A8D" w:rsidRPr="000945B6" w:rsidRDefault="00A71A8D" w:rsidP="00791FB6">
            <w:pPr>
              <w:rPr>
                <w:sz w:val="28"/>
                <w:szCs w:val="28"/>
              </w:rPr>
            </w:pPr>
            <w:r w:rsidRPr="000945B6">
              <w:rPr>
                <w:sz w:val="28"/>
                <w:szCs w:val="28"/>
              </w:rPr>
              <w:t>с.Сержень-Юрт</w:t>
            </w:r>
          </w:p>
        </w:tc>
        <w:tc>
          <w:tcPr>
            <w:tcW w:w="4785" w:type="dxa"/>
            <w:shd w:val="clear" w:color="auto" w:fill="auto"/>
          </w:tcPr>
          <w:p w:rsidR="00A71A8D" w:rsidRPr="000945B6" w:rsidRDefault="00FC7F59" w:rsidP="00791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1A8D" w:rsidRPr="000945B6">
              <w:rPr>
                <w:sz w:val="28"/>
                <w:szCs w:val="28"/>
              </w:rPr>
              <w:t>«_____»____________2021 г.</w:t>
            </w:r>
          </w:p>
        </w:tc>
      </w:tr>
    </w:tbl>
    <w:p w:rsidR="00A71A8D" w:rsidRPr="000945B6" w:rsidRDefault="00A71A8D" w:rsidP="00A71A8D">
      <w:pPr>
        <w:rPr>
          <w:b/>
          <w:sz w:val="28"/>
          <w:szCs w:val="28"/>
        </w:rPr>
      </w:pP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Администрация Сержень-Юртовского сельского поселения Шалинского муниципального района, именуемая в дальнейшем «Администрация Сержень-Юртовского сельского поселения», в лице главы администрации Сержень-Юртовского сельского поселения Шалинского муниципального района Чамаева Алихана Расуевича, действующего на основании Устава Сержень-Юртовского сельского поселения Шалинского муниципального района, с одной стороны, 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и администрация Шалинского муниципального района, именуемая в дальнейшем «Администрация», в лице главы администрации Шалинского муниципального района Айдамирова Руслана Куршабовича, действующего на основании Устава Шалинского муниципального района, с другой стороны, 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в дальнейшем именуемые «Стороны», руководствуясь положениями части 4 статьи 15 Федерального закона от 6 октября 2003 года № 131-ФЗ «Об общих принципах организации местного самоуправления в Российской Федерации», части 5 статьи 31 Градостроительного кодекса Российской Федерации, Уставом Шалинского муниципального района, решением Совета депутатов Шалинского муниципального района от «_____» ________ 2021 года № ____, заключили настоящее Соглашение (далее – Соглашение) о нижеследующем: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</w:p>
    <w:p w:rsidR="00A71A8D" w:rsidRPr="000945B6" w:rsidRDefault="00A71A8D" w:rsidP="00A71A8D">
      <w:pPr>
        <w:pStyle w:val="aa"/>
        <w:numPr>
          <w:ilvl w:val="0"/>
          <w:numId w:val="5"/>
        </w:numPr>
        <w:jc w:val="center"/>
        <w:rPr>
          <w:b/>
        </w:rPr>
      </w:pPr>
      <w:r w:rsidRPr="000945B6">
        <w:rPr>
          <w:b/>
        </w:rPr>
        <w:t>Предмет Соглашения</w:t>
      </w:r>
    </w:p>
    <w:p w:rsidR="00A71A8D" w:rsidRPr="000945B6" w:rsidRDefault="00A71A8D" w:rsidP="00A71A8D">
      <w:pPr>
        <w:pStyle w:val="aa"/>
        <w:rPr>
          <w:b/>
        </w:rPr>
      </w:pP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1.1. Настоящее Соглашение закрепляет за Администрацией полномочия </w:t>
      </w:r>
      <w:r w:rsidR="000945B6" w:rsidRPr="000945B6">
        <w:rPr>
          <w:sz w:val="28"/>
          <w:szCs w:val="28"/>
        </w:rPr>
        <w:t xml:space="preserve">Администрации </w:t>
      </w:r>
      <w:r w:rsidRPr="000945B6">
        <w:rPr>
          <w:sz w:val="28"/>
          <w:szCs w:val="28"/>
        </w:rPr>
        <w:t>Сержень-Юртовского сельского поселения в области градостроительной деятельности на территории Сержень-Юртовского сельского поселения, а также регулирует правоотношения, возникающие между Сторонами, по вопросам исполнении полномочий в области градостроительной деятельности и закрепляет порядок взаимодействия Сторон по таким правоотношениям.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1.2. Настоящее соглашения устанавливает порядок действий Сторон по исполнению следующих полномочий в области градостроительной деятельности: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</w:rPr>
        <w:t xml:space="preserve">1.2.1. </w:t>
      </w:r>
      <w:r w:rsidRPr="000945B6">
        <w:rPr>
          <w:sz w:val="28"/>
          <w:szCs w:val="28"/>
          <w:shd w:val="clear" w:color="auto" w:fill="FFFFFF"/>
        </w:rPr>
        <w:t xml:space="preserve">Подготовка и утверждение документов территориального планирования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>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 xml:space="preserve">1.2.2. Утверждение местных нормативов </w:t>
      </w:r>
      <w:r w:rsidRPr="000945B6">
        <w:rPr>
          <w:rStyle w:val="af"/>
          <w:i w:val="0"/>
          <w:color w:val="0070C0"/>
          <w:sz w:val="28"/>
          <w:szCs w:val="28"/>
          <w:u w:val="single"/>
        </w:rPr>
        <w:t xml:space="preserve">градостроительного </w:t>
      </w:r>
      <w:r w:rsidRPr="000945B6">
        <w:rPr>
          <w:color w:val="0070C0"/>
          <w:sz w:val="28"/>
          <w:szCs w:val="28"/>
          <w:u w:val="single"/>
          <w:shd w:val="clear" w:color="auto" w:fill="FFFFFF"/>
        </w:rPr>
        <w:t>проектирования</w:t>
      </w:r>
      <w:r w:rsidRPr="000945B6">
        <w:rPr>
          <w:sz w:val="28"/>
          <w:szCs w:val="28"/>
          <w:shd w:val="clear" w:color="auto" w:fill="FFFFFF"/>
        </w:rPr>
        <w:t xml:space="preserve">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>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  <w:shd w:val="clear" w:color="auto" w:fill="FFFFFF"/>
        </w:rPr>
        <w:lastRenderedPageBreak/>
        <w:t xml:space="preserve">1.2.3. Утверждение </w:t>
      </w:r>
      <w:hyperlink r:id="rId9" w:anchor="/document/12138258/entry/108" w:history="1">
        <w:r w:rsidRPr="000945B6">
          <w:rPr>
            <w:rStyle w:val="ab"/>
            <w:sz w:val="28"/>
            <w:szCs w:val="28"/>
            <w:shd w:val="clear" w:color="auto" w:fill="FFFFFF"/>
          </w:rPr>
          <w:t>правил землепользования и застройки</w:t>
        </w:r>
      </w:hyperlink>
      <w:r w:rsidRPr="000945B6">
        <w:rPr>
          <w:sz w:val="28"/>
          <w:szCs w:val="28"/>
        </w:rPr>
        <w:t xml:space="preserve"> Сержень-Юртовского сельского поселения;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</w:rPr>
        <w:t>1.2.4. У</w:t>
      </w:r>
      <w:r w:rsidRPr="000945B6">
        <w:rPr>
          <w:sz w:val="28"/>
          <w:szCs w:val="28"/>
          <w:shd w:val="clear" w:color="auto" w:fill="FFFFFF"/>
        </w:rPr>
        <w:t xml:space="preserve">тверждение документации по планировке территории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 xml:space="preserve"> в случаях, предусмотренных Градостроительным кодексом Российской Федерации;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 xml:space="preserve">1.2.5.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>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 xml:space="preserve">1.2.6. Направление уведомлений, предусмотренных </w:t>
      </w:r>
      <w:hyperlink r:id="rId10" w:anchor="/document/12138258/entry/51172" w:history="1">
        <w:r w:rsidRPr="000945B6">
          <w:rPr>
            <w:rStyle w:val="ab"/>
            <w:sz w:val="28"/>
            <w:szCs w:val="28"/>
            <w:shd w:val="clear" w:color="auto" w:fill="FFFFFF"/>
          </w:rPr>
          <w:t>пунктом 2 части 7</w:t>
        </w:r>
      </w:hyperlink>
      <w:r w:rsidRPr="000945B6">
        <w:rPr>
          <w:sz w:val="28"/>
          <w:szCs w:val="28"/>
          <w:shd w:val="clear" w:color="auto" w:fill="FFFFFF"/>
        </w:rPr>
        <w:t xml:space="preserve">, </w:t>
      </w:r>
      <w:hyperlink r:id="rId11" w:anchor="/document/12138258/entry/51183" w:history="1">
        <w:r w:rsidRPr="000945B6">
          <w:rPr>
            <w:rStyle w:val="ab"/>
            <w:sz w:val="28"/>
            <w:szCs w:val="28"/>
            <w:shd w:val="clear" w:color="auto" w:fill="FFFFFF"/>
          </w:rPr>
          <w:t>пунктом 3 части 8 статьи 51.1</w:t>
        </w:r>
      </w:hyperlink>
      <w:r w:rsidRPr="000945B6">
        <w:rPr>
          <w:sz w:val="28"/>
          <w:szCs w:val="28"/>
          <w:shd w:val="clear" w:color="auto" w:fill="FFFFFF"/>
        </w:rPr>
        <w:t xml:space="preserve">и </w:t>
      </w:r>
      <w:hyperlink r:id="rId12" w:anchor="/document/12138258/entry/550195" w:history="1">
        <w:r w:rsidRPr="000945B6">
          <w:rPr>
            <w:rStyle w:val="ab"/>
            <w:sz w:val="28"/>
            <w:szCs w:val="28"/>
            <w:shd w:val="clear" w:color="auto" w:fill="FFFFFF"/>
          </w:rPr>
          <w:t>пунктом 5 части 19 статьи 55</w:t>
        </w:r>
      </w:hyperlink>
      <w:r w:rsidRPr="000945B6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>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>1.2.7.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 xml:space="preserve">1.2.8. Разработка и утверждение программ комплексного развития систем коммунальной инфраструктуры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 xml:space="preserve">, программ комплексного развития транспортной инфраструктуры Шалинского городского поселения, программ комплексного развития социальной инфраструктуры </w:t>
      </w:r>
      <w:r w:rsidRPr="000945B6">
        <w:rPr>
          <w:sz w:val="28"/>
          <w:szCs w:val="28"/>
        </w:rPr>
        <w:t>Сержень-Юртовского сельского поселения</w:t>
      </w:r>
      <w:r w:rsidRPr="000945B6">
        <w:rPr>
          <w:sz w:val="28"/>
          <w:szCs w:val="28"/>
          <w:shd w:val="clear" w:color="auto" w:fill="FFFFFF"/>
        </w:rPr>
        <w:t>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>1.2.9.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5B6">
        <w:rPr>
          <w:sz w:val="28"/>
          <w:szCs w:val="28"/>
          <w:shd w:val="clear" w:color="auto" w:fill="FFFFFF"/>
        </w:rPr>
        <w:t xml:space="preserve">1.2.10. Принятие решений о комплексном развитии территорий </w:t>
      </w:r>
      <w:r w:rsidRPr="000945B6">
        <w:rPr>
          <w:sz w:val="28"/>
          <w:szCs w:val="28"/>
        </w:rPr>
        <w:t xml:space="preserve">Сержень-Юртовского сельского поселения </w:t>
      </w:r>
      <w:r w:rsidRPr="000945B6">
        <w:rPr>
          <w:sz w:val="28"/>
          <w:szCs w:val="28"/>
          <w:shd w:val="clear" w:color="auto" w:fill="FFFFFF"/>
        </w:rPr>
        <w:t>в случаях, предусмотренных Градостроительным кодексом Российской Федерации;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  <w:shd w:val="clear" w:color="auto" w:fill="FFFFFF"/>
        </w:rPr>
        <w:t xml:space="preserve">1.2.11.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</w:t>
      </w:r>
      <w:hyperlink r:id="rId13" w:anchor="/document/10164072/entry/2224" w:history="1">
        <w:r w:rsidRPr="000945B6">
          <w:rPr>
            <w:rStyle w:val="ab"/>
            <w:sz w:val="28"/>
            <w:szCs w:val="28"/>
            <w:shd w:val="clear" w:color="auto" w:fill="FFFFFF"/>
          </w:rPr>
          <w:t>гражданским законодательством</w:t>
        </w:r>
      </w:hyperlink>
      <w:r w:rsidRPr="000945B6">
        <w:rPr>
          <w:sz w:val="28"/>
          <w:szCs w:val="28"/>
          <w:shd w:val="clear" w:color="auto" w:fill="FFFFFF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1.3. Наряду с полномочиями, изложенными в пункте 1.2 настоящего Соглашения, Администрация осуществляет функции, связанные с исполнением </w:t>
      </w:r>
      <w:r w:rsidRPr="000945B6">
        <w:rPr>
          <w:sz w:val="28"/>
          <w:szCs w:val="28"/>
        </w:rPr>
        <w:lastRenderedPageBreak/>
        <w:t>полномочий, указанных в пункте 1.2. настоящего Соглашения, в соответствии с Градостроительным кодексом Российской Федерации, иными законодательными и нормативными правовыми актами Российской Федерации и Чеченской Республики.</w:t>
      </w:r>
    </w:p>
    <w:p w:rsidR="00A71A8D" w:rsidRPr="000945B6" w:rsidRDefault="00A71A8D" w:rsidP="00A7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A8D" w:rsidRPr="000945B6" w:rsidRDefault="00A71A8D" w:rsidP="00A71A8D">
      <w:pPr>
        <w:pStyle w:val="aa"/>
        <w:numPr>
          <w:ilvl w:val="0"/>
          <w:numId w:val="5"/>
        </w:numPr>
        <w:jc w:val="center"/>
        <w:rPr>
          <w:b/>
        </w:rPr>
      </w:pPr>
      <w:r w:rsidRPr="000945B6">
        <w:rPr>
          <w:b/>
        </w:rPr>
        <w:t>Права и обязанности Сторон</w:t>
      </w:r>
    </w:p>
    <w:p w:rsidR="00A71A8D" w:rsidRPr="000945B6" w:rsidRDefault="00A71A8D" w:rsidP="00A71A8D">
      <w:pPr>
        <w:pStyle w:val="aa"/>
        <w:jc w:val="center"/>
        <w:rPr>
          <w:b/>
        </w:rPr>
      </w:pPr>
    </w:p>
    <w:p w:rsidR="00A71A8D" w:rsidRPr="000945B6" w:rsidRDefault="000945B6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2.1. </w:t>
      </w:r>
      <w:r w:rsidR="00A71A8D" w:rsidRPr="000945B6">
        <w:rPr>
          <w:sz w:val="28"/>
          <w:szCs w:val="28"/>
        </w:rPr>
        <w:t xml:space="preserve"> </w:t>
      </w:r>
      <w:r w:rsidRPr="000945B6">
        <w:rPr>
          <w:sz w:val="28"/>
          <w:szCs w:val="28"/>
        </w:rPr>
        <w:t xml:space="preserve">Администрация Сержень-Юртовского сельского поселения </w:t>
      </w:r>
      <w:r w:rsidR="00A71A8D" w:rsidRPr="000945B6">
        <w:rPr>
          <w:sz w:val="28"/>
          <w:szCs w:val="28"/>
        </w:rPr>
        <w:t>на подведомственной ей территории: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2.1.1. Осуществляет контроль за исполнением Администрацией переданных ей полномочий. В случае выявления нарушений дает обязательные для исполнения Администрацией письменные предписания для устранения выявленных нарушений в определенный срок с момента уведомления.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 Администрация: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2.2.1. Организует прием граждан и юридических лиц по вопросам осуществления полномочий в градостроительной деятельности;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2.2.2. В случаях, предусмотренных действующим законодательством, обеспечивает подготовку, а также правовую, экономическую и градостроительную экспертизу проектов решений (распорядительных актов) и расчётов по проектам документов, разрабатываемых и принимаемых по вопросам градостроительной деятельности;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2.2.3. Обеспечивает ведение журнала учёта и регистрации решений (распорядительных актов) принимаемых по вопросам градостроительной деятельности;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2.2.4. Обеспечивает регистрацию принятых решений (распорядительных актов) по вопросам градостроительной деятельности;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2.2.5. Обеспечивает в течение 5 (пяти) лет хранение документов и решений (распорядительных актов) по вопросам градостроительной деятельности. По истечении 5 (пяти) лет документы передаются на хранение в архив администрации Шалинского муниципального района.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2.2.6. Заверяет копии решений (распорядительных актов) по вопросам градостроительной деятельности.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2.2.7. Обеспечивает подготовку и правовую экспертизу проектов договоров и иных соглашений, заключаемых по вопросам градостроительной деятельности, предусмотренных действующим законодательством;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2.2.8. С соблюдением установленного законом порядка организует и проводит мероприятия по подготовке и принятию документов территориального планирования, местных нормативов градостроительного проектирования, правил землепользования и застройки, документации по планировке территории в случаях предусмотренных Градостроительным кодексом Российской Федерации и иных документов</w:t>
      </w:r>
      <w:r w:rsidR="000945B6" w:rsidRPr="000945B6">
        <w:rPr>
          <w:sz w:val="28"/>
          <w:szCs w:val="28"/>
        </w:rPr>
        <w:t>,</w:t>
      </w:r>
      <w:r w:rsidRPr="000945B6">
        <w:rPr>
          <w:sz w:val="28"/>
          <w:szCs w:val="28"/>
        </w:rPr>
        <w:t xml:space="preserve"> предусмотренных градостроительным законодательством Российской Федерации и Чеченской Республики;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2.2.9. Осуществляет контроль и администрирование </w:t>
      </w:r>
      <w:r w:rsidRPr="000945B6">
        <w:rPr>
          <w:bCs/>
          <w:sz w:val="28"/>
          <w:szCs w:val="28"/>
        </w:rPr>
        <w:t>платежей, связанных с исполнением полномочий в области градостроительной деятельности</w:t>
      </w:r>
      <w:r w:rsidRPr="000945B6">
        <w:rPr>
          <w:sz w:val="28"/>
          <w:szCs w:val="28"/>
        </w:rPr>
        <w:t>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 xml:space="preserve">2.2.10. Осуществляет взаимодействие с профильными органами государственной власти, местного самоуправления, организациями и </w:t>
      </w:r>
      <w:r w:rsidRPr="000945B6">
        <w:rPr>
          <w:sz w:val="28"/>
          <w:szCs w:val="28"/>
        </w:rPr>
        <w:lastRenderedPageBreak/>
        <w:t>учреждениями, по вопросам, связанным с исполнением полномочий в области градостроительной деятельности;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2.2.11. Обеспечивает исполнение иных функций, связанных с исполнением полномочий в области градостроительной деятельности, в том числе организацию работы и документооборота по функциям, определенным настоящим Соглашением.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2.2.12. Организует исполнение полномочий по вопросам градостроительной деятельности в порядке, установленном настоящим Соглашением.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2.2.13. В соответствии с требованиями действующего градостроительного законодательства, договором поручения по исполнению полномочий, выдает должностным лицам администрации Сержень-Юртовского сельского поселения в случае необходимости доверенности, и иные необходимые документы на осуществление действий от имени администрации Шалинского муниципального района в пределах вопросов, указанных в настоящем Соглашении.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2.2.14. Обеспечивает своевременное подписание подготовленных проектов правовых актов и иных документов по вопросам градостроительной деятельности.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2.2.15. Обеспечивает хранение экземпляров распорядительных актов по градостроительной деятельности с включением в номенклатуру дел Сержень-Юртовского сельского поселения.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2.3. Осуществление Сторонами функций, указанных в настоящем соглашении производится по инициативе одной из Сторон соглашения, либо по инициативе граждан и юридических лиц, обратившихся за предоставлением муниципальных услуг.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  <w:r w:rsidRPr="000945B6">
        <w:rPr>
          <w:sz w:val="28"/>
          <w:szCs w:val="28"/>
        </w:rPr>
        <w:t>2.4. Исполнение Сторонами функций, указанных в настоящем Соглашении осуществляется в сроки, установленные действующим законодательством с соблюдением процедур, определенных Градостроительным кодексом Российской Федерации.</w:t>
      </w:r>
    </w:p>
    <w:p w:rsidR="00A71A8D" w:rsidRPr="000945B6" w:rsidRDefault="00A71A8D" w:rsidP="00A71A8D">
      <w:pPr>
        <w:ind w:firstLine="709"/>
        <w:jc w:val="both"/>
        <w:rPr>
          <w:sz w:val="28"/>
          <w:szCs w:val="28"/>
        </w:rPr>
      </w:pPr>
    </w:p>
    <w:p w:rsidR="00A71A8D" w:rsidRPr="000945B6" w:rsidRDefault="00A71A8D" w:rsidP="00A71A8D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945B6">
        <w:rPr>
          <w:rFonts w:ascii="Times New Roman" w:hAnsi="Times New Roman"/>
          <w:b/>
          <w:sz w:val="28"/>
          <w:szCs w:val="28"/>
        </w:rPr>
        <w:t>Сроки действия и порядок прекращения Соглашения</w:t>
      </w:r>
    </w:p>
    <w:p w:rsidR="00A71A8D" w:rsidRPr="000945B6" w:rsidRDefault="00A71A8D" w:rsidP="00A71A8D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3.1. Настоящее Соглашение заключено сроком на период осуществления полномочий органов местного самоуправления Сержень-Юртовского сельского</w:t>
      </w:r>
      <w:r w:rsidR="000945B6" w:rsidRPr="000945B6">
        <w:rPr>
          <w:rFonts w:ascii="Times New Roman" w:hAnsi="Times New Roman"/>
          <w:sz w:val="28"/>
          <w:szCs w:val="28"/>
        </w:rPr>
        <w:t xml:space="preserve"> </w:t>
      </w:r>
      <w:r w:rsidRPr="000945B6">
        <w:rPr>
          <w:rFonts w:ascii="Times New Roman" w:hAnsi="Times New Roman"/>
          <w:sz w:val="28"/>
          <w:szCs w:val="28"/>
        </w:rPr>
        <w:t>поселения</w:t>
      </w:r>
      <w:r w:rsidR="000945B6" w:rsidRPr="000945B6">
        <w:rPr>
          <w:rFonts w:ascii="Times New Roman" w:hAnsi="Times New Roman"/>
          <w:sz w:val="28"/>
          <w:szCs w:val="28"/>
        </w:rPr>
        <w:t xml:space="preserve"> </w:t>
      </w:r>
      <w:r w:rsidRPr="000945B6">
        <w:rPr>
          <w:rFonts w:ascii="Times New Roman" w:hAnsi="Times New Roman"/>
          <w:sz w:val="28"/>
          <w:szCs w:val="28"/>
        </w:rPr>
        <w:t>в области градостроительной деятельности;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3.2. Действие настоящего Соглашения может быть прекращено досрочно по соглашению сторон.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3.3. Сторона, принявшая решение о досрочном расторжении настоящего Соглашения, направляет другой стороне уведомление и проект соглашения о расторжении за 30 дней до дня предполагаемой даты расторжения.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3.4. Стороны настоящего соглашения признают юридическую силу р</w:t>
      </w:r>
      <w:r w:rsidRPr="000945B6">
        <w:rPr>
          <w:rFonts w:ascii="Times New Roman" w:hAnsi="Times New Roman"/>
          <w:bCs/>
          <w:sz w:val="28"/>
          <w:szCs w:val="28"/>
        </w:rPr>
        <w:t>ешений Администрации, принятых по вопросам градостроительной деятельности.</w:t>
      </w:r>
    </w:p>
    <w:p w:rsidR="00A71A8D" w:rsidRDefault="00A71A8D" w:rsidP="00A71A8D">
      <w:pPr>
        <w:pStyle w:val="ad"/>
        <w:rPr>
          <w:bCs/>
          <w:szCs w:val="28"/>
        </w:rPr>
      </w:pPr>
    </w:p>
    <w:p w:rsidR="000945B6" w:rsidRPr="000945B6" w:rsidRDefault="000945B6" w:rsidP="00A71A8D">
      <w:pPr>
        <w:pStyle w:val="ad"/>
        <w:rPr>
          <w:bCs/>
          <w:szCs w:val="28"/>
        </w:rPr>
      </w:pPr>
    </w:p>
    <w:p w:rsidR="00A71A8D" w:rsidRPr="000945B6" w:rsidRDefault="00A71A8D" w:rsidP="00A71A8D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945B6">
        <w:rPr>
          <w:rFonts w:ascii="Times New Roman" w:hAnsi="Times New Roman"/>
          <w:b/>
          <w:sz w:val="28"/>
          <w:szCs w:val="28"/>
        </w:rPr>
        <w:lastRenderedPageBreak/>
        <w:t>Ответственность сторон</w:t>
      </w:r>
    </w:p>
    <w:p w:rsidR="00A71A8D" w:rsidRPr="000945B6" w:rsidRDefault="00A71A8D" w:rsidP="00A71A8D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 xml:space="preserve">5.2. </w:t>
      </w:r>
      <w:r w:rsidRPr="000945B6">
        <w:rPr>
          <w:rFonts w:ascii="Times New Roman" w:hAnsi="Times New Roman"/>
          <w:color w:val="000000"/>
          <w:sz w:val="28"/>
          <w:szCs w:val="28"/>
        </w:rPr>
        <w:t>В случае неисполнения или ненадлежащего исполнения Сторонами своих обязанностей, указанных в настоящем Соглашении, нарушения градостроительного законодательства, а также причинения одной Стороне материального ущерба, виновная Сторона несет финансовую и иную ответственность согласно действующему законодательству Российской Федерации.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color w:val="000000"/>
          <w:sz w:val="28"/>
          <w:szCs w:val="28"/>
        </w:rPr>
        <w:t>5.3. Стороны несут материальную ответственность как за ущерб, непосредственно причиненный им другой Стороне, так и за ущерб, возникший у Стороны в результате возмещения им ущерба иным лицам.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A8D" w:rsidRPr="000945B6" w:rsidRDefault="00A71A8D" w:rsidP="00A71A8D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945B6">
        <w:rPr>
          <w:rFonts w:ascii="Times New Roman" w:hAnsi="Times New Roman"/>
          <w:b/>
          <w:sz w:val="28"/>
          <w:szCs w:val="28"/>
        </w:rPr>
        <w:t>Заключительные условия</w:t>
      </w:r>
    </w:p>
    <w:p w:rsidR="00A71A8D" w:rsidRPr="000945B6" w:rsidRDefault="00A71A8D" w:rsidP="000945B6">
      <w:pPr>
        <w:pStyle w:val="ac"/>
        <w:ind w:left="360"/>
        <w:rPr>
          <w:rFonts w:ascii="Times New Roman" w:hAnsi="Times New Roman"/>
          <w:b/>
          <w:sz w:val="28"/>
          <w:szCs w:val="28"/>
        </w:rPr>
      </w:pP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6.1. Настоящее Соглашение вступает в силу со дня его подписания сторонами и распространяет свое действие на правоотношения, возникшие с 01.04.2021 года.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6.2. Изменения и дополнения к настоящему Соглашению оформляются дополнительным Соглашением.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6.3. Соглашение заключено в 2-х экземплярах, имеющих одинаковую юридическую силу.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 xml:space="preserve">6.4. Все споры и разногласия, возникающие между сторонами при исполнении настоящего Соглашения, будут разрешаться путём переговоров. 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45B6">
        <w:rPr>
          <w:rFonts w:ascii="Times New Roman" w:hAnsi="Times New Roman"/>
          <w:sz w:val="28"/>
          <w:szCs w:val="28"/>
        </w:rPr>
        <w:t>6.5. Вопросы, не урегулированные настоящим Соглашением, регулируются отдельными муниципальными правовыми актами, Соглашениями, принятыми в соответствии с действующим законодательством.</w:t>
      </w:r>
    </w:p>
    <w:p w:rsidR="00A71A8D" w:rsidRPr="000945B6" w:rsidRDefault="00A71A8D" w:rsidP="00A71A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A8D" w:rsidRPr="000945B6" w:rsidRDefault="00A71A8D" w:rsidP="00A71A8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945B6">
        <w:rPr>
          <w:rFonts w:ascii="Times New Roman" w:hAnsi="Times New Roman"/>
          <w:b/>
          <w:sz w:val="28"/>
          <w:szCs w:val="28"/>
        </w:rPr>
        <w:t>6. Подписи сторон</w:t>
      </w:r>
    </w:p>
    <w:p w:rsidR="00A71A8D" w:rsidRPr="000945B6" w:rsidRDefault="00A71A8D" w:rsidP="00A71A8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8" w:type="dxa"/>
        <w:tblInd w:w="-567" w:type="dxa"/>
        <w:tblLayout w:type="fixed"/>
        <w:tblLook w:val="0000"/>
      </w:tblPr>
      <w:tblGrid>
        <w:gridCol w:w="4820"/>
        <w:gridCol w:w="5648"/>
      </w:tblGrid>
      <w:tr w:rsidR="00A71A8D" w:rsidRPr="000945B6" w:rsidTr="00791FB6">
        <w:trPr>
          <w:trHeight w:val="376"/>
        </w:trPr>
        <w:tc>
          <w:tcPr>
            <w:tcW w:w="4820" w:type="dxa"/>
          </w:tcPr>
          <w:p w:rsidR="000945B6" w:rsidRPr="000945B6" w:rsidRDefault="00A71A8D" w:rsidP="00A71A8D">
            <w:pPr>
              <w:pStyle w:val="ac"/>
              <w:tabs>
                <w:tab w:val="left" w:pos="5171"/>
                <w:tab w:val="left" w:pos="54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45B6">
              <w:rPr>
                <w:rFonts w:ascii="Times New Roman" w:hAnsi="Times New Roman"/>
                <w:b/>
                <w:sz w:val="28"/>
                <w:szCs w:val="28"/>
              </w:rPr>
              <w:t xml:space="preserve">      Глава </w:t>
            </w:r>
            <w:r w:rsidR="000945B6" w:rsidRPr="000945B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A71A8D" w:rsidRPr="000945B6" w:rsidRDefault="000945B6" w:rsidP="00A71A8D">
            <w:pPr>
              <w:pStyle w:val="ac"/>
              <w:tabs>
                <w:tab w:val="left" w:pos="5171"/>
                <w:tab w:val="left" w:pos="54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45B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71A8D" w:rsidRPr="000945B6">
              <w:rPr>
                <w:rFonts w:ascii="Times New Roman" w:hAnsi="Times New Roman"/>
                <w:b/>
                <w:sz w:val="28"/>
                <w:szCs w:val="28"/>
              </w:rPr>
              <w:t>Сержень-Юртовского</w:t>
            </w:r>
          </w:p>
          <w:p w:rsidR="00A71A8D" w:rsidRPr="000945B6" w:rsidRDefault="00A71A8D" w:rsidP="00A71A8D">
            <w:pPr>
              <w:pStyle w:val="ac"/>
              <w:tabs>
                <w:tab w:val="left" w:pos="5171"/>
                <w:tab w:val="left" w:pos="54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45B6">
              <w:rPr>
                <w:rFonts w:ascii="Times New Roman" w:hAnsi="Times New Roman"/>
                <w:b/>
                <w:sz w:val="28"/>
                <w:szCs w:val="28"/>
              </w:rPr>
              <w:t xml:space="preserve">      сельского поселения</w:t>
            </w:r>
          </w:p>
          <w:p w:rsidR="00A71A8D" w:rsidRPr="000945B6" w:rsidRDefault="00A71A8D" w:rsidP="00791FB6">
            <w:pPr>
              <w:pStyle w:val="ac"/>
              <w:tabs>
                <w:tab w:val="left" w:pos="3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945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1A8D" w:rsidRPr="000945B6" w:rsidRDefault="00A71A8D" w:rsidP="00791FB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B6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945B6">
              <w:rPr>
                <w:rFonts w:ascii="Times New Roman" w:hAnsi="Times New Roman"/>
                <w:sz w:val="28"/>
                <w:szCs w:val="28"/>
              </w:rPr>
              <w:t>А.Р.Чамаев</w:t>
            </w:r>
          </w:p>
          <w:p w:rsidR="00A71A8D" w:rsidRPr="000945B6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45B6">
              <w:rPr>
                <w:rFonts w:ascii="Times New Roman" w:hAnsi="Times New Roman"/>
                <w:sz w:val="28"/>
                <w:szCs w:val="28"/>
              </w:rPr>
              <w:t xml:space="preserve">                 (подпись)</w:t>
            </w:r>
          </w:p>
          <w:p w:rsidR="00A71A8D" w:rsidRPr="000945B6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71A8D" w:rsidRPr="000945B6" w:rsidRDefault="000945B6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71A8D" w:rsidRPr="000945B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648" w:type="dxa"/>
          </w:tcPr>
          <w:p w:rsidR="00A71A8D" w:rsidRPr="000945B6" w:rsidRDefault="00A71A8D" w:rsidP="00791FB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5B6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A71A8D" w:rsidRPr="000945B6" w:rsidRDefault="00A71A8D" w:rsidP="00791FB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5B6">
              <w:rPr>
                <w:rFonts w:ascii="Times New Roman" w:hAnsi="Times New Roman"/>
                <w:b/>
                <w:sz w:val="28"/>
                <w:szCs w:val="28"/>
              </w:rPr>
              <w:t xml:space="preserve">       Шалинского муниципального района</w:t>
            </w:r>
          </w:p>
          <w:p w:rsidR="00A71A8D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945B6" w:rsidRPr="000945B6" w:rsidRDefault="000945B6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71A8D" w:rsidRPr="000945B6" w:rsidRDefault="00FC7F59" w:rsidP="00791FB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71A8D" w:rsidRPr="000945B6">
              <w:rPr>
                <w:rFonts w:ascii="Times New Roman" w:hAnsi="Times New Roman"/>
                <w:sz w:val="28"/>
                <w:szCs w:val="28"/>
              </w:rPr>
              <w:t>_____________ Р.К. Айдамиров</w:t>
            </w:r>
          </w:p>
          <w:p w:rsidR="00A71A8D" w:rsidRPr="000945B6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45B6">
              <w:rPr>
                <w:rFonts w:ascii="Times New Roman" w:hAnsi="Times New Roman"/>
                <w:sz w:val="28"/>
                <w:szCs w:val="28"/>
              </w:rPr>
              <w:t xml:space="preserve">                    (подпись)</w:t>
            </w:r>
          </w:p>
          <w:p w:rsidR="00A71A8D" w:rsidRPr="000945B6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71A8D" w:rsidRPr="000945B6" w:rsidRDefault="00A71A8D" w:rsidP="00791F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45B6">
              <w:rPr>
                <w:rFonts w:ascii="Times New Roman" w:hAnsi="Times New Roman"/>
                <w:sz w:val="28"/>
                <w:szCs w:val="28"/>
              </w:rPr>
              <w:t xml:space="preserve">                        М.П.</w:t>
            </w:r>
          </w:p>
          <w:p w:rsidR="00A71A8D" w:rsidRPr="000945B6" w:rsidRDefault="00A71A8D" w:rsidP="00791FB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A8D" w:rsidRPr="000945B6" w:rsidRDefault="00A71A8D" w:rsidP="00A71A8D">
      <w:pPr>
        <w:rPr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D321A6" w:rsidRPr="000945B6" w:rsidRDefault="00D321A6" w:rsidP="000F412C">
      <w:pPr>
        <w:ind w:left="6237"/>
        <w:rPr>
          <w:b/>
          <w:sz w:val="28"/>
          <w:szCs w:val="28"/>
        </w:rPr>
      </w:pPr>
    </w:p>
    <w:p w:rsidR="00467657" w:rsidRPr="000945B6" w:rsidRDefault="00467657" w:rsidP="00AE4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67657" w:rsidRPr="000945B6" w:rsidSect="00E72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2D" w:rsidRDefault="00B44C2D" w:rsidP="007D6B36">
      <w:r>
        <w:separator/>
      </w:r>
    </w:p>
  </w:endnote>
  <w:endnote w:type="continuationSeparator" w:id="1">
    <w:p w:rsidR="00B44C2D" w:rsidRDefault="00B44C2D" w:rsidP="007D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D" w:rsidRDefault="00C423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D" w:rsidRDefault="00C423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D" w:rsidRDefault="00C423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2D" w:rsidRDefault="00B44C2D" w:rsidP="007D6B36">
      <w:r>
        <w:separator/>
      </w:r>
    </w:p>
  </w:footnote>
  <w:footnote w:type="continuationSeparator" w:id="1">
    <w:p w:rsidR="00B44C2D" w:rsidRDefault="00B44C2D" w:rsidP="007D6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D" w:rsidRDefault="00C423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E0" w:rsidRPr="009B2DBE" w:rsidRDefault="00DA04E0">
    <w:pPr>
      <w:pStyle w:val="a4"/>
      <w:rPr>
        <w:b/>
      </w:rPr>
    </w:pPr>
    <w:r w:rsidRPr="00DA04E0">
      <w:rPr>
        <w:b/>
      </w:rPr>
      <w:t xml:space="preserve">                                                                                                           </w:t>
    </w:r>
    <w:r w:rsidR="00436C6B">
      <w:rPr>
        <w:b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D" w:rsidRDefault="00C423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E7509"/>
    <w:multiLevelType w:val="hybridMultilevel"/>
    <w:tmpl w:val="212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5D4"/>
    <w:multiLevelType w:val="hybridMultilevel"/>
    <w:tmpl w:val="3D54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03977"/>
    <w:multiLevelType w:val="hybridMultilevel"/>
    <w:tmpl w:val="A32C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57FB8"/>
    <w:multiLevelType w:val="hybridMultilevel"/>
    <w:tmpl w:val="6AFE02F2"/>
    <w:lvl w:ilvl="0" w:tplc="855A3E0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B1"/>
    <w:rsid w:val="00003556"/>
    <w:rsid w:val="00011EC0"/>
    <w:rsid w:val="000227B2"/>
    <w:rsid w:val="000279F4"/>
    <w:rsid w:val="00033CFA"/>
    <w:rsid w:val="000406B8"/>
    <w:rsid w:val="0004327A"/>
    <w:rsid w:val="00062A85"/>
    <w:rsid w:val="00064BF3"/>
    <w:rsid w:val="000717DB"/>
    <w:rsid w:val="00076834"/>
    <w:rsid w:val="00080CFC"/>
    <w:rsid w:val="0009140B"/>
    <w:rsid w:val="00091CA0"/>
    <w:rsid w:val="000945B6"/>
    <w:rsid w:val="000963D7"/>
    <w:rsid w:val="000B2B69"/>
    <w:rsid w:val="000C3899"/>
    <w:rsid w:val="000C5129"/>
    <w:rsid w:val="000E04C4"/>
    <w:rsid w:val="000E318A"/>
    <w:rsid w:val="000E413D"/>
    <w:rsid w:val="000F412C"/>
    <w:rsid w:val="000F6ED2"/>
    <w:rsid w:val="000F7F77"/>
    <w:rsid w:val="00101B6E"/>
    <w:rsid w:val="001078DC"/>
    <w:rsid w:val="00125BCC"/>
    <w:rsid w:val="001339AA"/>
    <w:rsid w:val="00137698"/>
    <w:rsid w:val="00161CAE"/>
    <w:rsid w:val="0017707B"/>
    <w:rsid w:val="00187F96"/>
    <w:rsid w:val="001912D2"/>
    <w:rsid w:val="001A63D6"/>
    <w:rsid w:val="001B2FA2"/>
    <w:rsid w:val="001B4F85"/>
    <w:rsid w:val="001C6479"/>
    <w:rsid w:val="001D5014"/>
    <w:rsid w:val="00206CA8"/>
    <w:rsid w:val="00215EBF"/>
    <w:rsid w:val="00217A93"/>
    <w:rsid w:val="00263A3E"/>
    <w:rsid w:val="002645C1"/>
    <w:rsid w:val="00267202"/>
    <w:rsid w:val="0027641A"/>
    <w:rsid w:val="00285BEF"/>
    <w:rsid w:val="00287E4D"/>
    <w:rsid w:val="00293EB3"/>
    <w:rsid w:val="002965B5"/>
    <w:rsid w:val="002A2C5F"/>
    <w:rsid w:val="002A398D"/>
    <w:rsid w:val="002A5253"/>
    <w:rsid w:val="002B6981"/>
    <w:rsid w:val="002C0899"/>
    <w:rsid w:val="002E5D94"/>
    <w:rsid w:val="00303D40"/>
    <w:rsid w:val="00306FE0"/>
    <w:rsid w:val="00314C92"/>
    <w:rsid w:val="00315D6D"/>
    <w:rsid w:val="00316AC8"/>
    <w:rsid w:val="00324051"/>
    <w:rsid w:val="003350CB"/>
    <w:rsid w:val="00340522"/>
    <w:rsid w:val="003434F2"/>
    <w:rsid w:val="00346209"/>
    <w:rsid w:val="00356475"/>
    <w:rsid w:val="00356A91"/>
    <w:rsid w:val="0036118F"/>
    <w:rsid w:val="00363125"/>
    <w:rsid w:val="003733F2"/>
    <w:rsid w:val="00373FFA"/>
    <w:rsid w:val="00382BD0"/>
    <w:rsid w:val="00383161"/>
    <w:rsid w:val="00391F15"/>
    <w:rsid w:val="003B23A1"/>
    <w:rsid w:val="003B616C"/>
    <w:rsid w:val="003C523B"/>
    <w:rsid w:val="003E14FB"/>
    <w:rsid w:val="003E41D2"/>
    <w:rsid w:val="003F5243"/>
    <w:rsid w:val="004019ED"/>
    <w:rsid w:val="004041CC"/>
    <w:rsid w:val="00420A65"/>
    <w:rsid w:val="004221A8"/>
    <w:rsid w:val="00433106"/>
    <w:rsid w:val="00436C6B"/>
    <w:rsid w:val="00467657"/>
    <w:rsid w:val="00475538"/>
    <w:rsid w:val="00494A2B"/>
    <w:rsid w:val="004A41C8"/>
    <w:rsid w:val="004A5070"/>
    <w:rsid w:val="004A67DC"/>
    <w:rsid w:val="004B18EF"/>
    <w:rsid w:val="004C32A9"/>
    <w:rsid w:val="004E51CE"/>
    <w:rsid w:val="004E6FEC"/>
    <w:rsid w:val="004F7C82"/>
    <w:rsid w:val="00503264"/>
    <w:rsid w:val="0050474D"/>
    <w:rsid w:val="00510052"/>
    <w:rsid w:val="00513947"/>
    <w:rsid w:val="0052271E"/>
    <w:rsid w:val="00524EFC"/>
    <w:rsid w:val="005256EC"/>
    <w:rsid w:val="00526297"/>
    <w:rsid w:val="005317D0"/>
    <w:rsid w:val="005355E7"/>
    <w:rsid w:val="005457FC"/>
    <w:rsid w:val="00584BA4"/>
    <w:rsid w:val="00585505"/>
    <w:rsid w:val="005C10A2"/>
    <w:rsid w:val="005C36EE"/>
    <w:rsid w:val="005F4230"/>
    <w:rsid w:val="005F5D96"/>
    <w:rsid w:val="006023B3"/>
    <w:rsid w:val="00625437"/>
    <w:rsid w:val="00630E1D"/>
    <w:rsid w:val="00636C67"/>
    <w:rsid w:val="006370CE"/>
    <w:rsid w:val="00664782"/>
    <w:rsid w:val="00687FBC"/>
    <w:rsid w:val="00692349"/>
    <w:rsid w:val="006947B2"/>
    <w:rsid w:val="006976EF"/>
    <w:rsid w:val="006A30C8"/>
    <w:rsid w:val="006B2C6D"/>
    <w:rsid w:val="006C700A"/>
    <w:rsid w:val="006D38D2"/>
    <w:rsid w:val="006D4F63"/>
    <w:rsid w:val="006E279A"/>
    <w:rsid w:val="006E4798"/>
    <w:rsid w:val="006F4D90"/>
    <w:rsid w:val="00714AE3"/>
    <w:rsid w:val="007154C9"/>
    <w:rsid w:val="00716736"/>
    <w:rsid w:val="00717843"/>
    <w:rsid w:val="00727BAA"/>
    <w:rsid w:val="00730100"/>
    <w:rsid w:val="00753958"/>
    <w:rsid w:val="007616F3"/>
    <w:rsid w:val="00765E78"/>
    <w:rsid w:val="00773426"/>
    <w:rsid w:val="00775BEB"/>
    <w:rsid w:val="00775CB6"/>
    <w:rsid w:val="007770DA"/>
    <w:rsid w:val="007A6950"/>
    <w:rsid w:val="007B0A22"/>
    <w:rsid w:val="007B4534"/>
    <w:rsid w:val="007C2953"/>
    <w:rsid w:val="007C3098"/>
    <w:rsid w:val="007C3FA9"/>
    <w:rsid w:val="007D6B36"/>
    <w:rsid w:val="00801363"/>
    <w:rsid w:val="00821C0D"/>
    <w:rsid w:val="00826E46"/>
    <w:rsid w:val="00832FD0"/>
    <w:rsid w:val="00833FFE"/>
    <w:rsid w:val="0086142F"/>
    <w:rsid w:val="00865BD1"/>
    <w:rsid w:val="00876ABC"/>
    <w:rsid w:val="00881BBC"/>
    <w:rsid w:val="0088358F"/>
    <w:rsid w:val="00895355"/>
    <w:rsid w:val="008A62FC"/>
    <w:rsid w:val="008A702C"/>
    <w:rsid w:val="008C1B04"/>
    <w:rsid w:val="008D43B7"/>
    <w:rsid w:val="008E0296"/>
    <w:rsid w:val="008F725D"/>
    <w:rsid w:val="0090520F"/>
    <w:rsid w:val="009118DB"/>
    <w:rsid w:val="00911EB2"/>
    <w:rsid w:val="00943352"/>
    <w:rsid w:val="009474AE"/>
    <w:rsid w:val="0095099B"/>
    <w:rsid w:val="00962088"/>
    <w:rsid w:val="00962A69"/>
    <w:rsid w:val="00975C8A"/>
    <w:rsid w:val="009849A9"/>
    <w:rsid w:val="009B2DBE"/>
    <w:rsid w:val="009B5476"/>
    <w:rsid w:val="009C012C"/>
    <w:rsid w:val="009D6305"/>
    <w:rsid w:val="009F0D38"/>
    <w:rsid w:val="009F1FBE"/>
    <w:rsid w:val="009F46EC"/>
    <w:rsid w:val="00A0661A"/>
    <w:rsid w:val="00A1254F"/>
    <w:rsid w:val="00A243AD"/>
    <w:rsid w:val="00A30EC6"/>
    <w:rsid w:val="00A430F5"/>
    <w:rsid w:val="00A61C05"/>
    <w:rsid w:val="00A71A8D"/>
    <w:rsid w:val="00A77F89"/>
    <w:rsid w:val="00A936C8"/>
    <w:rsid w:val="00AA20B1"/>
    <w:rsid w:val="00AA761E"/>
    <w:rsid w:val="00AE30AA"/>
    <w:rsid w:val="00AE420B"/>
    <w:rsid w:val="00AE4E45"/>
    <w:rsid w:val="00B03746"/>
    <w:rsid w:val="00B15E10"/>
    <w:rsid w:val="00B27856"/>
    <w:rsid w:val="00B31ADD"/>
    <w:rsid w:val="00B41283"/>
    <w:rsid w:val="00B44C2D"/>
    <w:rsid w:val="00B7543F"/>
    <w:rsid w:val="00B820F5"/>
    <w:rsid w:val="00B82226"/>
    <w:rsid w:val="00BA1FA3"/>
    <w:rsid w:val="00BB66C6"/>
    <w:rsid w:val="00BC1EE3"/>
    <w:rsid w:val="00BD11DF"/>
    <w:rsid w:val="00BF4D3B"/>
    <w:rsid w:val="00BF65E3"/>
    <w:rsid w:val="00C30296"/>
    <w:rsid w:val="00C409DD"/>
    <w:rsid w:val="00C4237D"/>
    <w:rsid w:val="00C54C2D"/>
    <w:rsid w:val="00C9333F"/>
    <w:rsid w:val="00CB663F"/>
    <w:rsid w:val="00CC463B"/>
    <w:rsid w:val="00CF170F"/>
    <w:rsid w:val="00D0094F"/>
    <w:rsid w:val="00D10459"/>
    <w:rsid w:val="00D272B3"/>
    <w:rsid w:val="00D321A6"/>
    <w:rsid w:val="00D44008"/>
    <w:rsid w:val="00D45470"/>
    <w:rsid w:val="00D63886"/>
    <w:rsid w:val="00D651EC"/>
    <w:rsid w:val="00D92716"/>
    <w:rsid w:val="00D97560"/>
    <w:rsid w:val="00DA04E0"/>
    <w:rsid w:val="00DB1809"/>
    <w:rsid w:val="00DB5CC9"/>
    <w:rsid w:val="00DB67E3"/>
    <w:rsid w:val="00DD2A51"/>
    <w:rsid w:val="00DE2D44"/>
    <w:rsid w:val="00DE7CCB"/>
    <w:rsid w:val="00E007EE"/>
    <w:rsid w:val="00E0160D"/>
    <w:rsid w:val="00E11632"/>
    <w:rsid w:val="00E139EE"/>
    <w:rsid w:val="00E307C6"/>
    <w:rsid w:val="00E413A2"/>
    <w:rsid w:val="00E41FD7"/>
    <w:rsid w:val="00E720A3"/>
    <w:rsid w:val="00E74C8B"/>
    <w:rsid w:val="00EB25FD"/>
    <w:rsid w:val="00EB5114"/>
    <w:rsid w:val="00EB664E"/>
    <w:rsid w:val="00EC2BA3"/>
    <w:rsid w:val="00ED1281"/>
    <w:rsid w:val="00EE343D"/>
    <w:rsid w:val="00EF0007"/>
    <w:rsid w:val="00EF728F"/>
    <w:rsid w:val="00F10CC6"/>
    <w:rsid w:val="00F22D74"/>
    <w:rsid w:val="00F33DB5"/>
    <w:rsid w:val="00F404C7"/>
    <w:rsid w:val="00F4154F"/>
    <w:rsid w:val="00F444AC"/>
    <w:rsid w:val="00F92940"/>
    <w:rsid w:val="00FA2A47"/>
    <w:rsid w:val="00FB3BBF"/>
    <w:rsid w:val="00FB3D60"/>
    <w:rsid w:val="00FC1667"/>
    <w:rsid w:val="00FC6748"/>
    <w:rsid w:val="00FC7F59"/>
    <w:rsid w:val="00FD4C1E"/>
    <w:rsid w:val="00FD6804"/>
    <w:rsid w:val="00FD7F27"/>
    <w:rsid w:val="00FE7FF7"/>
    <w:rsid w:val="00FF129A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9DD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6A30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E4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rsid w:val="00C409DD"/>
    <w:rPr>
      <w:b/>
      <w:bCs/>
      <w:sz w:val="28"/>
      <w:szCs w:val="24"/>
      <w:lang w:eastAsia="zh-CN"/>
    </w:rPr>
  </w:style>
  <w:style w:type="paragraph" w:styleId="a3">
    <w:name w:val="Normal (Web)"/>
    <w:basedOn w:val="a"/>
    <w:uiPriority w:val="99"/>
    <w:unhideWhenUsed/>
    <w:rsid w:val="00C409D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D6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D6B36"/>
    <w:rPr>
      <w:sz w:val="24"/>
      <w:szCs w:val="24"/>
    </w:rPr>
  </w:style>
  <w:style w:type="paragraph" w:styleId="a6">
    <w:name w:val="footer"/>
    <w:basedOn w:val="a"/>
    <w:link w:val="a7"/>
    <w:rsid w:val="007D6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D6B36"/>
    <w:rPr>
      <w:sz w:val="24"/>
      <w:szCs w:val="24"/>
    </w:rPr>
  </w:style>
  <w:style w:type="paragraph" w:styleId="a8">
    <w:name w:val="Balloon Text"/>
    <w:basedOn w:val="a"/>
    <w:link w:val="a9"/>
    <w:rsid w:val="00A0661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0661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5505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b">
    <w:name w:val="Hyperlink"/>
    <w:rsid w:val="00585505"/>
    <w:rPr>
      <w:color w:val="0563C1"/>
      <w:u w:val="single"/>
    </w:rPr>
  </w:style>
  <w:style w:type="character" w:customStyle="1" w:styleId="70">
    <w:name w:val="Заголовок 7 Знак"/>
    <w:basedOn w:val="a0"/>
    <w:link w:val="7"/>
    <w:semiHidden/>
    <w:rsid w:val="006A30C8"/>
    <w:rPr>
      <w:rFonts w:ascii="Calibri" w:eastAsia="Times New Roman" w:hAnsi="Calibri" w:cs="Times New Roman"/>
      <w:sz w:val="24"/>
      <w:szCs w:val="24"/>
    </w:rPr>
  </w:style>
  <w:style w:type="paragraph" w:styleId="ac">
    <w:name w:val="No Spacing"/>
    <w:uiPriority w:val="1"/>
    <w:qFormat/>
    <w:rsid w:val="00A243AD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A71A8D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A71A8D"/>
    <w:rPr>
      <w:sz w:val="28"/>
      <w:szCs w:val="24"/>
    </w:rPr>
  </w:style>
  <w:style w:type="character" w:styleId="af">
    <w:name w:val="Emphasis"/>
    <w:basedOn w:val="a0"/>
    <w:uiPriority w:val="20"/>
    <w:qFormat/>
    <w:rsid w:val="00A71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3BF4-BE76-4E0A-97FD-537E5F40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заседание Совета депутатов Шалинского</vt:lpstr>
    </vt:vector>
  </TitlesOfParts>
  <Company>MoBIL GROUP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заседание Совета депутатов Шалинского</dc:title>
  <dc:creator>Admin</dc:creator>
  <cp:lastModifiedBy>Admin</cp:lastModifiedBy>
  <cp:revision>8</cp:revision>
  <cp:lastPrinted>2021-04-13T06:37:00Z</cp:lastPrinted>
  <dcterms:created xsi:type="dcterms:W3CDTF">2021-03-29T14:54:00Z</dcterms:created>
  <dcterms:modified xsi:type="dcterms:W3CDTF">2021-04-20T11:14:00Z</dcterms:modified>
</cp:coreProperties>
</file>